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E61D9B" w:rsidRDefault="00E61D9B" w:rsidP="00147FB7">
      <w:pPr>
        <w:pStyle w:val="Bezodstpw"/>
        <w:jc w:val="both"/>
        <w:rPr>
          <w:rFonts w:eastAsia="Times New Roman" w:cs="Times New Roman"/>
          <w:color w:val="000000"/>
        </w:rPr>
      </w:pPr>
      <w:r w:rsidRPr="00E61D9B">
        <w:rPr>
          <w:rFonts w:eastAsia="Times New Roman" w:cs="Times New Roman"/>
          <w:color w:val="000000"/>
        </w:rPr>
        <w:t xml:space="preserve">Zgodnie z art. 13 ust. 1 i 2 </w:t>
      </w:r>
      <w:r w:rsidR="00E149D8">
        <w:rPr>
          <w:rFonts w:eastAsia="Times New Roman" w:cs="Times New Roman"/>
          <w:color w:val="000000"/>
        </w:rPr>
        <w:t xml:space="preserve">oraz art. 14 ust. 1 i 2 </w:t>
      </w:r>
      <w:r w:rsidRPr="00E61D9B">
        <w:rPr>
          <w:rFonts w:eastAsia="Times New Roman" w:cs="Times New Roman"/>
          <w:color w:val="00000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14:paraId="668D1838"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14:paraId="4DE6FF66" w14:textId="75E5295E" w:rsidR="00E61D9B" w:rsidRPr="008C7EDB" w:rsidRDefault="00E61D9B" w:rsidP="00FE5621">
      <w:pPr>
        <w:shd w:val="clear" w:color="auto" w:fill="FFFFFF"/>
        <w:spacing w:after="0" w:line="240" w:lineRule="auto"/>
        <w:ind w:left="284"/>
        <w:jc w:val="both"/>
        <w:rPr>
          <w:rFonts w:eastAsia="Times New Roman" w:cs="Times New Roman"/>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w:t>
      </w:r>
      <w:r w:rsidRPr="008C7EDB">
        <w:rPr>
          <w:rFonts w:eastAsia="Times New Roman" w:cs="Arial"/>
        </w:rPr>
        <w:t>prowadzonym w t</w:t>
      </w:r>
      <w:r w:rsidR="00B76982" w:rsidRPr="008C7EDB">
        <w:rPr>
          <w:rFonts w:eastAsia="Times New Roman" w:cs="Arial"/>
        </w:rPr>
        <w:t>rybie podstawowym</w:t>
      </w:r>
      <w:r w:rsidR="00E149D8" w:rsidRPr="008C7EDB">
        <w:rPr>
          <w:rFonts w:eastAsia="Times New Roman" w:cs="Arial"/>
        </w:rPr>
        <w:t xml:space="preserve"> bez negocjacji </w:t>
      </w:r>
      <w:r w:rsidR="006D521C">
        <w:rPr>
          <w:rFonts w:eastAsia="Times New Roman" w:cs="Arial"/>
        </w:rPr>
        <w:t xml:space="preserve"> art. 275 ust. 1 ustawy z dnia 11 września 2019 r. Prawo zamówień publicznych (tj. </w:t>
      </w:r>
      <w:r w:rsidR="00032E18">
        <w:rPr>
          <w:rFonts w:eastAsia="Times New Roman" w:cs="Arial"/>
        </w:rPr>
        <w:t xml:space="preserve">Dz.U. z 2021 poz. 1129 z </w:t>
      </w:r>
      <w:proofErr w:type="spellStart"/>
      <w:r w:rsidR="00032E18">
        <w:rPr>
          <w:rFonts w:eastAsia="Times New Roman" w:cs="Arial"/>
        </w:rPr>
        <w:t>późn</w:t>
      </w:r>
      <w:proofErr w:type="spellEnd"/>
      <w:r w:rsidR="00032E18">
        <w:rPr>
          <w:rFonts w:eastAsia="Times New Roman" w:cs="Arial"/>
        </w:rPr>
        <w:t>. z</w:t>
      </w:r>
      <w:r w:rsidR="006D521C">
        <w:rPr>
          <w:rFonts w:eastAsia="Times New Roman" w:cs="Arial"/>
        </w:rPr>
        <w:t>m.) – dalej „ustawa PZP”.</w:t>
      </w:r>
    </w:p>
    <w:p w14:paraId="31E0CAD7" w14:textId="77777777" w:rsidR="00E61D9B" w:rsidRPr="008C7EDB" w:rsidRDefault="00E61D9B" w:rsidP="00FE5621">
      <w:pPr>
        <w:shd w:val="clear" w:color="auto" w:fill="FFFFFF"/>
        <w:spacing w:after="0" w:line="240" w:lineRule="auto"/>
        <w:ind w:left="284"/>
        <w:jc w:val="both"/>
        <w:rPr>
          <w:rFonts w:eastAsia="Times New Roman" w:cs="Times New Roman"/>
        </w:rPr>
      </w:pPr>
      <w:r w:rsidRPr="008C7EDB">
        <w:rPr>
          <w:rFonts w:eastAsia="Times New Roman" w:cs="Times New Roman"/>
        </w:rPr>
        <w:t xml:space="preserve">d. </w:t>
      </w:r>
      <w:r w:rsidRPr="008C7EDB">
        <w:rPr>
          <w:rFonts w:eastAsia="Times New Roman" w:cs="Arial"/>
        </w:rPr>
        <w:t>odbiorcami Pani/Pana danych osobowych będą osoby lub podmioty, którym udostępniona zostanie dokumentacja postępowania w oparciu o art. 18 oraz 74 ustawy PZP</w:t>
      </w:r>
    </w:p>
    <w:p w14:paraId="17D26B55" w14:textId="5429D1F4" w:rsidR="00E61D9B" w:rsidRPr="008C7EDB" w:rsidRDefault="00E61D9B" w:rsidP="00A9116B">
      <w:pPr>
        <w:pStyle w:val="Akapitzlist"/>
        <w:spacing w:after="150" w:line="240" w:lineRule="auto"/>
        <w:ind w:left="425"/>
        <w:jc w:val="both"/>
        <w:rPr>
          <w:rFonts w:cstheme="minorHAnsi"/>
        </w:rPr>
      </w:pPr>
      <w:r w:rsidRPr="008C7EDB">
        <w:rPr>
          <w:rFonts w:eastAsia="Times New Roman" w:cs="Times New Roman"/>
        </w:rPr>
        <w:t xml:space="preserve">e. </w:t>
      </w:r>
      <w:r w:rsidRPr="008C7EDB">
        <w:rPr>
          <w:rFonts w:eastAsia="Times New Roman" w:cs="Arial"/>
        </w:rPr>
        <w:t xml:space="preserve">Pani/Pana dane osobowe będą przechowywane, zgodnie z art. 78 ust. 1 </w:t>
      </w:r>
      <w:r w:rsidR="00F85F7B" w:rsidRPr="008C7EDB">
        <w:rPr>
          <w:rFonts w:eastAsia="Times New Roman" w:cs="Arial"/>
        </w:rPr>
        <w:t xml:space="preserve">i ust. 4 </w:t>
      </w:r>
      <w:r w:rsidR="006D521C">
        <w:rPr>
          <w:rFonts w:eastAsia="Times New Roman" w:cs="Arial"/>
        </w:rPr>
        <w:t>ustawy PZP</w:t>
      </w:r>
      <w:r w:rsidRPr="008C7EDB">
        <w:rPr>
          <w:rFonts w:eastAsia="Times New Roman" w:cs="Arial"/>
        </w:rPr>
        <w:t xml:space="preserve"> przez okres 4 lat od dnia zakończenia postępowania o udzielenie zamówienia, a jeżeli czas trwania umowy przekracza 4 lata, okres przechowywania obejmuje cały czas trwania umowy,</w:t>
      </w:r>
      <w:r w:rsidR="00EF73AE" w:rsidRPr="008C7EDB">
        <w:rPr>
          <w:rFonts w:eastAsia="Times New Roman" w:cs="Arial"/>
        </w:rPr>
        <w:t xml:space="preserve"> </w:t>
      </w:r>
      <w:r w:rsidRPr="008C7EDB">
        <w:rPr>
          <w:rFonts w:eastAsia="Times New Roman" w:cs="Arial"/>
        </w:rPr>
        <w:t>a następnie w celu archiwalnym przez okres zgodny z instrukcją kancelaryjną i Je</w:t>
      </w:r>
      <w:r w:rsidR="00E149D8" w:rsidRPr="008C7EDB">
        <w:rPr>
          <w:rFonts w:eastAsia="Times New Roman" w:cs="Arial"/>
        </w:rPr>
        <w:t>d</w:t>
      </w:r>
      <w:r w:rsidR="00A9116B" w:rsidRPr="008C7EDB">
        <w:rPr>
          <w:rFonts w:eastAsia="Times New Roman" w:cs="Arial"/>
        </w:rPr>
        <w:t xml:space="preserve">nolitym Rzeczowym Wykazem Akt. </w:t>
      </w:r>
      <w:r w:rsidR="00E149D8" w:rsidRPr="008C7EDB">
        <w:rPr>
          <w:rFonts w:eastAsia="Times New Roman" w:cstheme="minorHAnsi"/>
        </w:rPr>
        <w:t>W przypadku zamówień współfinansowanych ze środków UE przez okres</w:t>
      </w:r>
      <w:r w:rsidR="00A9116B" w:rsidRPr="008C7EDB">
        <w:rPr>
          <w:rFonts w:eastAsia="Times New Roman" w:cstheme="minorHAnsi"/>
        </w:rPr>
        <w:t xml:space="preserve"> określony przepisami o przechowywaniu i archiwizacji  </w:t>
      </w:r>
      <w:r w:rsidR="00A9116B" w:rsidRPr="008C7EDB">
        <w:rPr>
          <w:rFonts w:cstheme="minorHAnsi"/>
        </w:rPr>
        <w:t>dokumentów dotyczących projektów współfinansowanych z UE od dnia zakończenia postępowania o udzielenie zamówienia;</w:t>
      </w:r>
    </w:p>
    <w:p w14:paraId="7E6C4B74" w14:textId="1ADBD8C6" w:rsidR="00E61D9B" w:rsidRPr="00621E92" w:rsidRDefault="00E61D9B" w:rsidP="00621E92">
      <w:pPr>
        <w:pStyle w:val="Akapitzlist"/>
        <w:spacing w:after="0" w:line="240" w:lineRule="auto"/>
        <w:ind w:left="426"/>
        <w:jc w:val="both"/>
        <w:rPr>
          <w:rFonts w:ascii="Verdana" w:hAnsi="Verdana" w:cs="Arial"/>
          <w:b/>
          <w:i/>
          <w:sz w:val="20"/>
          <w:szCs w:val="20"/>
        </w:rPr>
      </w:pPr>
      <w:r w:rsidRPr="008C7EDB">
        <w:rPr>
          <w:rFonts w:eastAsia="Times New Roman" w:cstheme="minorHAnsi"/>
        </w:rPr>
        <w:t>f. obowiązek podania przez Panią/Pana danych osobowych bezpośrednio Pani/Pana dotyczących jest wymogiem ustawowym określonym w przepisach ustawy</w:t>
      </w:r>
      <w:r w:rsidRPr="008C7EDB">
        <w:rPr>
          <w:rFonts w:eastAsia="Times New Roman" w:cs="Arial"/>
        </w:rPr>
        <w:t xml:space="preserve"> </w:t>
      </w:r>
      <w:r w:rsidR="001D0AD5">
        <w:rPr>
          <w:rFonts w:eastAsia="Times New Roman" w:cs="Arial"/>
          <w:color w:val="000000"/>
        </w:rPr>
        <w:t>PZP</w:t>
      </w:r>
      <w:r w:rsidRPr="00E61D9B">
        <w:rPr>
          <w:rFonts w:eastAsia="Times New Roman" w:cs="Arial"/>
          <w:color w:val="000000"/>
        </w:rPr>
        <w:t>, związanym z udziałem w postępowaniu o udzielenie zamówienia publicznego, konsekwencje niepodania określony</w:t>
      </w:r>
      <w:r w:rsidR="001D0AD5">
        <w:rPr>
          <w:rFonts w:eastAsia="Times New Roman" w:cs="Arial"/>
          <w:color w:val="000000"/>
        </w:rPr>
        <w:t>ch danych wynikają z ustawy PZP</w:t>
      </w:r>
      <w:r w:rsidR="00621E92" w:rsidRPr="00621E92">
        <w:rPr>
          <w:rFonts w:ascii="Verdana" w:hAnsi="Verdana" w:cs="Arial"/>
          <w:sz w:val="20"/>
          <w:szCs w:val="20"/>
        </w:rPr>
        <w:t xml:space="preserve"> </w:t>
      </w:r>
      <w:r w:rsidR="00621E92" w:rsidRPr="00507F45">
        <w:rPr>
          <w:rFonts w:ascii="Verdana" w:hAnsi="Verdana" w:cs="Arial"/>
          <w:sz w:val="20"/>
          <w:szCs w:val="20"/>
        </w:rPr>
        <w:t>i będą skutkować brakiem możliwości udzielenia Pani/Panu zamówienia (brakiem możliwości zawarcia umowy);</w:t>
      </w:r>
      <w:r w:rsidR="00621E92" w:rsidRPr="00B2656B">
        <w:rPr>
          <w:rFonts w:ascii="Verdana" w:hAnsi="Verdana" w:cs="Arial"/>
          <w:sz w:val="20"/>
          <w:szCs w:val="20"/>
        </w:rPr>
        <w:t xml:space="preserve">  </w:t>
      </w:r>
    </w:p>
    <w:p w14:paraId="1B97AE75" w14:textId="77777777" w:rsidR="00E61D9B" w:rsidRDefault="00E61D9B" w:rsidP="00621E92">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14:paraId="250C8829" w14:textId="77777777" w:rsidR="00E61D9B" w:rsidRPr="00E61D9B" w:rsidRDefault="00E61D9B" w:rsidP="00621E92">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14:paraId="6CD05593" w14:textId="77777777" w:rsidR="00E61D9B" w:rsidRPr="00E61D9B" w:rsidRDefault="00E61D9B" w:rsidP="000C63AE">
      <w:pPr>
        <w:numPr>
          <w:ilvl w:val="0"/>
          <w:numId w:val="3"/>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Default="00E61D9B" w:rsidP="000C63AE">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lastRenderedPageBreak/>
        <w:t xml:space="preserve">prawo do wniesienia skargi do Prezesa Urzędu Ochrony Danych Osobowych, gdy uzna Pani/Pan, że przetwarzanie danych osobowych Pani/Pana dotyczących narusza przepisy RODO; </w:t>
      </w:r>
    </w:p>
    <w:p w14:paraId="25B39493" w14:textId="77777777" w:rsidR="00E61D9B" w:rsidRPr="00E61D9B" w:rsidRDefault="00E61D9B" w:rsidP="00E61D9B">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14:paraId="755797AD" w14:textId="77777777" w:rsidR="00E61D9B" w:rsidRPr="00E61D9B" w:rsidRDefault="00E61D9B" w:rsidP="000C63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14:paraId="3C62C49B" w14:textId="77777777" w:rsidR="00E61D9B" w:rsidRPr="00E61D9B" w:rsidRDefault="00E61D9B" w:rsidP="000C63AE">
      <w:pPr>
        <w:numPr>
          <w:ilvl w:val="0"/>
          <w:numId w:val="4"/>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14:paraId="341D326B" w14:textId="77777777" w:rsidR="00E61D9B" w:rsidRPr="00E61D9B" w:rsidRDefault="00E61D9B" w:rsidP="000C63AE">
      <w:pPr>
        <w:numPr>
          <w:ilvl w:val="0"/>
          <w:numId w:val="4"/>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14:paraId="5F2410FB" w14:textId="77777777" w:rsidR="00E61D9B" w:rsidRPr="00E61D9B" w:rsidRDefault="00E61D9B" w:rsidP="00E61D9B">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Default="00E61D9B" w:rsidP="00E61D9B">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sidR="00DA6CD8">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sidR="00DA6CD8">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sidR="00DA6CD8">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sidR="00F8004F">
        <w:rPr>
          <w:rFonts w:eastAsia="Times New Roman" w:cs="TimesNewRomanPSMT"/>
          <w:color w:val="000000"/>
        </w:rPr>
        <w:t xml:space="preserve"> </w:t>
      </w:r>
      <w:r w:rsidRPr="00E61D9B">
        <w:rPr>
          <w:rFonts w:eastAsia="Times New Roman" w:cs="TimesNewRomanPSMT"/>
          <w:color w:val="000000"/>
        </w:rPr>
        <w:t xml:space="preserve">z </w:t>
      </w:r>
      <w:proofErr w:type="spellStart"/>
      <w:r w:rsidRPr="00E61D9B">
        <w:rPr>
          <w:rFonts w:eastAsia="Times New Roman" w:cs="TimesNewRomanPSMT"/>
          <w:color w:val="000000"/>
        </w:rPr>
        <w:t>wyłączeń</w:t>
      </w:r>
      <w:proofErr w:type="spellEnd"/>
      <w:r w:rsidRPr="00E61D9B">
        <w:rPr>
          <w:rFonts w:eastAsia="Times New Roman" w:cs="TimesNewRomanPSMT"/>
          <w:color w:val="000000"/>
        </w:rPr>
        <w:t>, o których mowa w art. 14 ust. 5 RODO</w:t>
      </w:r>
    </w:p>
    <w:p w14:paraId="3DFC798A" w14:textId="77777777" w:rsidR="00B073BF" w:rsidRDefault="00B073BF" w:rsidP="00E61D9B">
      <w:pPr>
        <w:shd w:val="clear" w:color="auto" w:fill="FFFFFF"/>
        <w:spacing w:after="0" w:line="240" w:lineRule="auto"/>
        <w:jc w:val="both"/>
        <w:rPr>
          <w:rFonts w:eastAsia="Times New Roman" w:cs="TimesNewRomanPSMT"/>
          <w:color w:val="000000"/>
        </w:rPr>
      </w:pPr>
    </w:p>
    <w:p w14:paraId="25B06809" w14:textId="1C1A5994" w:rsidR="00A779BE" w:rsidRPr="00F05356" w:rsidRDefault="00A779BE" w:rsidP="00A779BE">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F05356">
        <w:rPr>
          <w:rFonts w:cstheme="minorHAnsi"/>
          <w:b/>
        </w:rPr>
        <w:t>:</w:t>
      </w:r>
    </w:p>
    <w:p w14:paraId="65FC300A" w14:textId="4296AC74" w:rsidR="0022725C" w:rsidRPr="0022725C" w:rsidRDefault="0022725C" w:rsidP="0022725C">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14:paraId="16CBDEC1" w14:textId="6FC90F07" w:rsidR="0022725C" w:rsidRPr="0022725C" w:rsidRDefault="0022725C" w:rsidP="0022725C">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w:t>
      </w:r>
      <w:r w:rsidR="0093601D">
        <w:rPr>
          <w:rFonts w:eastAsia="Times New Roman" w:cs="Arial"/>
          <w:color w:val="000000"/>
        </w:rPr>
        <w:t>, w tym w postępowaniu o udzielenie zamówienia zgłoszenie żądania ograniczenia przetwarzania , o którym mowa w art. 18 ust. 1 rozporządzenia 2016/679, nie ogranicza przetwarzania danych osobowych do czasu zakończenia postępowania</w:t>
      </w:r>
      <w:r w:rsidRPr="0022725C">
        <w:rPr>
          <w:rFonts w:eastAsia="Times New Roman" w:cs="Arial"/>
          <w:color w:val="000000"/>
        </w:rPr>
        <w:t xml:space="preserve"> (</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25B6EC5E"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proofErr w:type="spellStart"/>
      <w:r w:rsidR="004505CD">
        <w:t>t.j</w:t>
      </w:r>
      <w:proofErr w:type="spellEnd"/>
      <w:r w:rsidR="004505CD">
        <w:t>. Dz. U. z 2021 r., poz. 1129</w:t>
      </w:r>
      <w:r w:rsidR="000F7CE9">
        <w:t xml:space="preserve"> z </w:t>
      </w:r>
      <w:proofErr w:type="spellStart"/>
      <w:r w:rsidR="000F7CE9">
        <w:t>późn</w:t>
      </w:r>
      <w:proofErr w:type="spellEnd"/>
      <w:r w:rsidR="000F7CE9">
        <w:t>.  zm.</w:t>
      </w:r>
      <w:r w:rsidR="004505CD">
        <w:t xml:space="preserve"> </w:t>
      </w:r>
      <w:r w:rsidR="008806B2">
        <w:t xml:space="preserve">) </w:t>
      </w:r>
      <w:r>
        <w:t>zwanej dalej także „ ustawą P</w:t>
      </w:r>
      <w:r w:rsidR="000F7CE9">
        <w:t>ZP</w:t>
      </w:r>
      <w:r>
        <w:t xml:space="preserve">" </w:t>
      </w:r>
      <w:r w:rsidRPr="008806B2">
        <w:t xml:space="preserve"> </w:t>
      </w:r>
    </w:p>
    <w:p w14:paraId="7AFC14D5" w14:textId="77777777" w:rsidR="00390A11" w:rsidRDefault="00DD2C4D" w:rsidP="00DD2C4D">
      <w:pPr>
        <w:pStyle w:val="Bezodstpw"/>
        <w:jc w:val="both"/>
      </w:pPr>
      <w:r>
        <w:t xml:space="preserve">2. W zakresie nieuregulowanym niniejszą Specyfikacją Warunków Zamówienia, zwaną dalej „SWZ”, zastosowanie mają przepisy ustawy PZP. </w:t>
      </w:r>
    </w:p>
    <w:p w14:paraId="33B826BE" w14:textId="77777777" w:rsidR="00390A11" w:rsidRDefault="00390A11" w:rsidP="00DD2C4D">
      <w:pPr>
        <w:pStyle w:val="Bezodstpw"/>
        <w:jc w:val="both"/>
      </w:pP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014BFAA4" w14:textId="77777777" w:rsidR="002649C2" w:rsidRDefault="00DD2C4D" w:rsidP="00DD2C4D">
      <w:pPr>
        <w:pStyle w:val="Bezodstpw"/>
        <w:jc w:val="both"/>
      </w:pPr>
      <w:r>
        <w:t>Zamawiający nie przewiduje wyboru najkorzystniejszej oferty z możliwością prowadzenia negocjacji.</w:t>
      </w:r>
    </w:p>
    <w:p w14:paraId="5ADB0379" w14:textId="77777777" w:rsidR="00390A11" w:rsidRDefault="00390A11" w:rsidP="00DD2C4D">
      <w:pPr>
        <w:pStyle w:val="Bezodstpw"/>
        <w:jc w:val="both"/>
      </w:pP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6BDBB21C" w14:textId="5AEBCAE2" w:rsidR="00BE5B91" w:rsidRPr="00233DE8" w:rsidRDefault="00FF7511" w:rsidP="00FF7511">
      <w:pPr>
        <w:pStyle w:val="Tekstpodstawowy"/>
        <w:tabs>
          <w:tab w:val="left" w:pos="426"/>
        </w:tabs>
        <w:jc w:val="both"/>
        <w:rPr>
          <w:rFonts w:cstheme="minorHAnsi"/>
          <w:b/>
          <w:bCs/>
          <w:snapToGrid w:val="0"/>
        </w:rPr>
      </w:pPr>
      <w:r w:rsidRPr="00490C51">
        <w:rPr>
          <w:rFonts w:cstheme="minorHAnsi"/>
          <w:b/>
          <w:bCs/>
          <w:snapToGrid w:val="0"/>
        </w:rPr>
        <w:lastRenderedPageBreak/>
        <w:t xml:space="preserve">1.Przedmiotem zamówienia jest realizacja </w:t>
      </w:r>
      <w:r w:rsidRPr="00233DE8">
        <w:rPr>
          <w:rFonts w:cstheme="minorHAnsi"/>
          <w:b/>
          <w:bCs/>
          <w:snapToGrid w:val="0"/>
        </w:rPr>
        <w:t>zadania pn</w:t>
      </w:r>
      <w:r w:rsidRPr="00233DE8">
        <w:rPr>
          <w:rFonts w:cstheme="minorHAnsi"/>
          <w:b/>
          <w:bCs/>
          <w:i/>
          <w:snapToGrid w:val="0"/>
        </w:rPr>
        <w:t xml:space="preserve">. </w:t>
      </w:r>
      <w:r w:rsidR="00233DE8" w:rsidRPr="00233DE8">
        <w:rPr>
          <w:rFonts w:cstheme="minorHAnsi"/>
          <w:b/>
          <w:bCs/>
          <w:i/>
          <w:snapToGrid w:val="0"/>
        </w:rPr>
        <w:t xml:space="preserve">Budowa Posterunku Policji w Domaniowie w systemie modułów 3D </w:t>
      </w:r>
      <w:r w:rsidR="000629A6" w:rsidRPr="00233DE8">
        <w:rPr>
          <w:rFonts w:cstheme="minorHAnsi"/>
          <w:b/>
          <w:bCs/>
          <w:snapToGrid w:val="0"/>
        </w:rPr>
        <w:t xml:space="preserve"> </w:t>
      </w:r>
      <w:r w:rsidR="000629A6" w:rsidRPr="00233DE8">
        <w:rPr>
          <w:rFonts w:cstheme="minorHAnsi"/>
          <w:b/>
          <w:bCs/>
          <w:i/>
          <w:snapToGrid w:val="0"/>
        </w:rPr>
        <w:t>w trybie zaprojektuj i wybuduj.</w:t>
      </w:r>
      <w:r w:rsidR="000629A6" w:rsidRPr="00233DE8">
        <w:rPr>
          <w:rFonts w:cstheme="minorHAnsi"/>
          <w:b/>
          <w:bCs/>
          <w:snapToGrid w:val="0"/>
        </w:rPr>
        <w:t xml:space="preserve"> </w:t>
      </w:r>
    </w:p>
    <w:p w14:paraId="6CDABBA2" w14:textId="75361B48" w:rsidR="00FF7511" w:rsidRPr="00231A85" w:rsidRDefault="00FF7511" w:rsidP="00FF7511">
      <w:pPr>
        <w:pStyle w:val="Tekstpodstawowy"/>
        <w:tabs>
          <w:tab w:val="left" w:pos="426"/>
        </w:tabs>
        <w:spacing w:after="0" w:line="240" w:lineRule="auto"/>
        <w:jc w:val="both"/>
        <w:rPr>
          <w:rFonts w:cstheme="minorHAnsi"/>
        </w:rPr>
      </w:pPr>
      <w:r w:rsidRPr="00231A85">
        <w:rPr>
          <w:rFonts w:cstheme="minorHAnsi"/>
        </w:rPr>
        <w:t>2.Realizacja przedmiotu zamówienia obejmuje wykonanie dokumentacji projektowo – kosztorysowej wraz z uzyskaniem uzgodnień i decyzji administracyjnych w tym decyzji pozwolenia na budowę, pełnienie nadzoru autorskiego or</w:t>
      </w:r>
      <w:r w:rsidR="004D63C5" w:rsidRPr="00231A85">
        <w:rPr>
          <w:rFonts w:cstheme="minorHAnsi"/>
        </w:rPr>
        <w:t>az realizację robót bu</w:t>
      </w:r>
      <w:r w:rsidR="0000396E">
        <w:rPr>
          <w:rFonts w:cstheme="minorHAnsi"/>
        </w:rPr>
        <w:t>dowlanych i dostawę wyposażenia, uzyskanie pozwolenia na użytkowanie obiektu.</w:t>
      </w:r>
    </w:p>
    <w:p w14:paraId="1E5D2E1D" w14:textId="5B00814F" w:rsidR="00FF7511" w:rsidRPr="00490C51" w:rsidRDefault="00FF7511" w:rsidP="00FF7511">
      <w:pPr>
        <w:autoSpaceDE w:val="0"/>
        <w:autoSpaceDN w:val="0"/>
        <w:adjustRightInd w:val="0"/>
        <w:spacing w:after="0" w:line="240" w:lineRule="auto"/>
        <w:jc w:val="both"/>
        <w:rPr>
          <w:rFonts w:cstheme="minorHAnsi"/>
          <w:snapToGrid w:val="0"/>
        </w:rPr>
      </w:pPr>
      <w:r w:rsidRPr="00490C51">
        <w:rPr>
          <w:rFonts w:cstheme="minorHAnsi"/>
          <w:snapToGrid w:val="0"/>
        </w:rPr>
        <w:t xml:space="preserve">Zamawiający opisał przedmiot zamówienia za pomocą programu </w:t>
      </w:r>
      <w:proofErr w:type="spellStart"/>
      <w:r w:rsidRPr="00490C51">
        <w:rPr>
          <w:rFonts w:cstheme="minorHAnsi"/>
          <w:snapToGrid w:val="0"/>
        </w:rPr>
        <w:t>funkcjonalno</w:t>
      </w:r>
      <w:proofErr w:type="spellEnd"/>
      <w:r w:rsidRPr="00490C51">
        <w:rPr>
          <w:rFonts w:cstheme="minorHAnsi"/>
          <w:snapToGrid w:val="0"/>
        </w:rPr>
        <w:t xml:space="preserve"> – użytko</w:t>
      </w:r>
      <w:r w:rsidR="00BE5B91" w:rsidRPr="00490C51">
        <w:rPr>
          <w:rFonts w:cstheme="minorHAnsi"/>
          <w:snapToGrid w:val="0"/>
        </w:rPr>
        <w:t xml:space="preserve">wego </w:t>
      </w:r>
      <w:r w:rsidR="000F7CE9">
        <w:rPr>
          <w:rFonts w:cstheme="minorHAnsi"/>
          <w:snapToGrid w:val="0"/>
        </w:rPr>
        <w:t xml:space="preserve">(dalej także „PFU”) </w:t>
      </w:r>
      <w:r w:rsidR="00BE5B91" w:rsidRPr="00490C51">
        <w:rPr>
          <w:rFonts w:cstheme="minorHAnsi"/>
          <w:snapToGrid w:val="0"/>
        </w:rPr>
        <w:t>stanowiącego załącznik nr 1</w:t>
      </w:r>
      <w:r w:rsidRPr="00490C51">
        <w:rPr>
          <w:rFonts w:cstheme="minorHAnsi"/>
          <w:snapToGrid w:val="0"/>
        </w:rPr>
        <w:t xml:space="preserve"> do niniejszej SWZ.</w:t>
      </w:r>
    </w:p>
    <w:p w14:paraId="77BED68A" w14:textId="13ED9BD3" w:rsidR="00FF7511" w:rsidRPr="00490C51" w:rsidRDefault="00FF7511" w:rsidP="00FF7511">
      <w:pPr>
        <w:autoSpaceDE w:val="0"/>
        <w:autoSpaceDN w:val="0"/>
        <w:adjustRightInd w:val="0"/>
        <w:spacing w:after="0" w:line="240" w:lineRule="auto"/>
        <w:jc w:val="both"/>
        <w:rPr>
          <w:rFonts w:cstheme="minorHAnsi"/>
          <w:bCs/>
        </w:rPr>
      </w:pPr>
      <w:r w:rsidRPr="00490C51">
        <w:rPr>
          <w:rFonts w:cstheme="minorHAnsi"/>
          <w:snapToGrid w:val="0"/>
        </w:rPr>
        <w:t>Sposób wykonania zamówienia – wymagania dotyczące dokumentacji projektowej oraz założenia dotyczące wykonania robót budowlanych Zamawiają</w:t>
      </w:r>
      <w:r w:rsidR="00BE5B91" w:rsidRPr="00490C51">
        <w:rPr>
          <w:rFonts w:cstheme="minorHAnsi"/>
          <w:snapToGrid w:val="0"/>
        </w:rPr>
        <w:t>cy opisał w PFU – załącznik nr 1</w:t>
      </w:r>
      <w:r w:rsidRPr="00490C51">
        <w:rPr>
          <w:rFonts w:cstheme="minorHAnsi"/>
          <w:snapToGrid w:val="0"/>
        </w:rPr>
        <w:t xml:space="preserve"> do SWZ oraz PPU – załącznik nr 2 do SWZ. </w:t>
      </w:r>
      <w:r w:rsidRPr="00490C51">
        <w:rPr>
          <w:rFonts w:cstheme="minorHAnsi"/>
          <w:bCs/>
        </w:rPr>
        <w:t>Warunki realizacji zamówienia Zamawiający opisał w załączniku nr 2 do SWZ tj. PPU (Projektowane postanowienia umowy).</w:t>
      </w:r>
    </w:p>
    <w:p w14:paraId="201DFB13" w14:textId="77777777" w:rsidR="00BF48D8" w:rsidRPr="00FF7511" w:rsidRDefault="00BF48D8" w:rsidP="00FC486D">
      <w:pPr>
        <w:autoSpaceDE w:val="0"/>
        <w:autoSpaceDN w:val="0"/>
        <w:adjustRightInd w:val="0"/>
        <w:spacing w:after="0" w:line="240" w:lineRule="auto"/>
        <w:jc w:val="both"/>
        <w:rPr>
          <w:rFonts w:cstheme="minorHAnsi"/>
          <w:snapToGrid w:val="0"/>
          <w:color w:val="FF0000"/>
        </w:rPr>
      </w:pPr>
    </w:p>
    <w:p w14:paraId="5140A186" w14:textId="43364129" w:rsidR="007B6F8E" w:rsidRPr="00233DE8" w:rsidRDefault="007B6F8E" w:rsidP="00616A0C">
      <w:pPr>
        <w:pStyle w:val="Tekstpodstawowy"/>
        <w:spacing w:after="0" w:line="240" w:lineRule="auto"/>
        <w:jc w:val="both"/>
        <w:rPr>
          <w:rFonts w:cstheme="minorHAnsi"/>
          <w:i/>
        </w:rPr>
      </w:pPr>
      <w:r w:rsidRPr="00233DE8">
        <w:rPr>
          <w:rFonts w:cstheme="minorHAnsi"/>
        </w:rPr>
        <w:t xml:space="preserve">3. </w:t>
      </w:r>
      <w:r w:rsidRPr="00233DE8">
        <w:rPr>
          <w:i/>
        </w:rPr>
        <w:t>Podstawowym założeniem planowanej inwestycji jest budowa w systemie modułów 3D  dwóch parterowych budynków z przeznaczeniem na funkcję budynku administracyjnego Posterunku Policji i garażu z magazynem wraz z zagospodarowani</w:t>
      </w:r>
      <w:r w:rsidR="00233DE8" w:rsidRPr="00233DE8">
        <w:rPr>
          <w:i/>
        </w:rPr>
        <w:t>em terenu na działce numer 42/3 w Domaniowie.</w:t>
      </w:r>
    </w:p>
    <w:p w14:paraId="1F5D807C" w14:textId="77777777" w:rsidR="00616A0C" w:rsidRPr="00616A0C" w:rsidRDefault="00616A0C" w:rsidP="00616A0C">
      <w:pPr>
        <w:autoSpaceDE w:val="0"/>
        <w:autoSpaceDN w:val="0"/>
        <w:adjustRightInd w:val="0"/>
        <w:spacing w:after="0" w:line="240" w:lineRule="auto"/>
        <w:jc w:val="both"/>
        <w:rPr>
          <w:rFonts w:ascii="Tahoma" w:hAnsi="Tahoma" w:cs="Tahoma"/>
          <w:i/>
          <w:sz w:val="20"/>
          <w:szCs w:val="20"/>
        </w:rPr>
      </w:pPr>
    </w:p>
    <w:p w14:paraId="0B9075D9" w14:textId="77777777" w:rsidR="007B6F8E" w:rsidRPr="00616A0C" w:rsidRDefault="007B6F8E" w:rsidP="00616A0C">
      <w:pPr>
        <w:autoSpaceDE w:val="0"/>
        <w:autoSpaceDN w:val="0"/>
        <w:adjustRightInd w:val="0"/>
        <w:spacing w:after="0" w:line="240" w:lineRule="auto"/>
        <w:jc w:val="both"/>
        <w:rPr>
          <w:rFonts w:ascii="Tahoma" w:hAnsi="Tahoma" w:cs="Tahoma"/>
          <w:i/>
          <w:sz w:val="20"/>
          <w:szCs w:val="20"/>
        </w:rPr>
      </w:pPr>
      <w:r w:rsidRPr="00616A0C">
        <w:rPr>
          <w:rFonts w:ascii="Tahoma" w:hAnsi="Tahoma" w:cs="Tahoma"/>
          <w:i/>
          <w:sz w:val="20"/>
          <w:szCs w:val="20"/>
        </w:rPr>
        <w:t>Przez budownictwo modułowe Zamawiający rozumie budynki powstające z gotowych przestrzennych prefabrykatów. Konstrukcja tego typu pozwala na szybkie połączenie ze sobą gotowych od kilku do kilkudziesięciu modułów zarówno w poziomie jak i w pionie zgodnie z potrzebami inwestora.</w:t>
      </w:r>
    </w:p>
    <w:p w14:paraId="35851CED" w14:textId="77777777" w:rsidR="00FE42A2" w:rsidRPr="008255B2" w:rsidRDefault="00FE42A2" w:rsidP="00FE42A2">
      <w:pPr>
        <w:pStyle w:val="Akapitzlist"/>
        <w:widowControl w:val="0"/>
        <w:tabs>
          <w:tab w:val="left" w:pos="567"/>
        </w:tabs>
        <w:autoSpaceDE w:val="0"/>
        <w:autoSpaceDN w:val="0"/>
        <w:spacing w:after="0" w:line="240" w:lineRule="auto"/>
        <w:ind w:left="120" w:right="136"/>
        <w:contextualSpacing w:val="0"/>
        <w:jc w:val="both"/>
        <w:rPr>
          <w:rFonts w:cstheme="minorHAnsi"/>
        </w:rPr>
      </w:pPr>
    </w:p>
    <w:p w14:paraId="4EB372A3" w14:textId="77777777" w:rsidR="00FE42A2" w:rsidRPr="002C2CB8" w:rsidRDefault="00FE42A2" w:rsidP="00FE42A2">
      <w:pPr>
        <w:pStyle w:val="Tekstpodstawowy"/>
        <w:tabs>
          <w:tab w:val="left" w:pos="142"/>
          <w:tab w:val="left" w:pos="284"/>
        </w:tabs>
        <w:jc w:val="both"/>
        <w:rPr>
          <w:rFonts w:cstheme="minorHAnsi"/>
          <w:b/>
        </w:rPr>
      </w:pPr>
      <w:r w:rsidRPr="002C2CB8">
        <w:rPr>
          <w:rFonts w:cstheme="minorHAnsi"/>
          <w:b/>
        </w:rPr>
        <w:t>4.Zatrudnienie na podstawie umowy o pracę.</w:t>
      </w:r>
    </w:p>
    <w:p w14:paraId="5541A477" w14:textId="0CCF0255" w:rsidR="00FE42A2" w:rsidRPr="002C2CB8" w:rsidRDefault="00FE42A2" w:rsidP="00FE42A2">
      <w:pPr>
        <w:pStyle w:val="NormalnyWeb"/>
        <w:tabs>
          <w:tab w:val="left" w:pos="284"/>
          <w:tab w:val="left" w:pos="709"/>
          <w:tab w:val="left" w:pos="791"/>
          <w:tab w:val="left" w:pos="992"/>
          <w:tab w:val="left" w:pos="1429"/>
          <w:tab w:val="left" w:pos="1701"/>
        </w:tabs>
        <w:suppressAutoHyphens/>
        <w:autoSpaceDN w:val="0"/>
        <w:spacing w:before="0" w:beforeAutospacing="0" w:after="0"/>
        <w:jc w:val="both"/>
        <w:textAlignment w:val="baseline"/>
        <w:rPr>
          <w:rFonts w:asciiTheme="minorHAnsi" w:hAnsiTheme="minorHAnsi" w:cstheme="minorHAnsi"/>
          <w:i/>
          <w:sz w:val="22"/>
          <w:szCs w:val="22"/>
        </w:rPr>
      </w:pPr>
      <w:r w:rsidRPr="002C2CB8">
        <w:rPr>
          <w:rFonts w:asciiTheme="minorHAnsi" w:hAnsiTheme="minorHAnsi" w:cstheme="minorHAnsi"/>
          <w:i/>
          <w:sz w:val="22"/>
          <w:szCs w:val="22"/>
        </w:rPr>
        <w:t>4.1.Na pod</w:t>
      </w:r>
      <w:r w:rsidR="000F7CE9">
        <w:rPr>
          <w:rFonts w:asciiTheme="minorHAnsi" w:hAnsiTheme="minorHAnsi" w:cstheme="minorHAnsi"/>
          <w:i/>
          <w:sz w:val="22"/>
          <w:szCs w:val="22"/>
        </w:rPr>
        <w:t>stawie art. 95 ust. 1 ustawy PZP</w:t>
      </w:r>
      <w:r w:rsidRPr="002C2CB8">
        <w:rPr>
          <w:rFonts w:asciiTheme="minorHAnsi" w:hAnsiTheme="minorHAnsi" w:cstheme="minorHAnsi"/>
          <w:i/>
          <w:sz w:val="22"/>
          <w:szCs w:val="22"/>
        </w:rPr>
        <w:t xml:space="preserve"> Zamawiający wymaga, aby wszystkie osoby wykonujące, w trakcie realizacji przedmiotu zamówienia, czynności fizyczne bezpośrednio związane z wykonaniem przedmiotu zamówienia na etapie wykonywania robót budowlanych, w tym operatorów sprzętu,  były zatrudnione na podstawie umowy o pracę w rozumieniu a</w:t>
      </w:r>
      <w:r w:rsidR="000F7CE9">
        <w:rPr>
          <w:rFonts w:asciiTheme="minorHAnsi" w:hAnsiTheme="minorHAnsi" w:cstheme="minorHAnsi"/>
          <w:i/>
          <w:sz w:val="22"/>
          <w:szCs w:val="22"/>
        </w:rPr>
        <w:t xml:space="preserve">rt. 22 § 1  ustawy z dnia 26 czerwca </w:t>
      </w:r>
      <w:r w:rsidRPr="002C2CB8">
        <w:rPr>
          <w:rFonts w:asciiTheme="minorHAnsi" w:hAnsiTheme="minorHAnsi" w:cstheme="minorHAnsi"/>
          <w:i/>
          <w:sz w:val="22"/>
          <w:szCs w:val="22"/>
        </w:rPr>
        <w:t>1974</w:t>
      </w:r>
      <w:r w:rsidR="000F7CE9">
        <w:rPr>
          <w:rFonts w:asciiTheme="minorHAnsi" w:hAnsiTheme="minorHAnsi" w:cstheme="minorHAnsi"/>
          <w:i/>
          <w:sz w:val="22"/>
          <w:szCs w:val="22"/>
        </w:rPr>
        <w:t xml:space="preserve"> r. Kodeks pracy (tj. Dz.U. 2020 r. poz. 1320</w:t>
      </w:r>
      <w:r w:rsidRPr="002C2CB8">
        <w:rPr>
          <w:rFonts w:asciiTheme="minorHAnsi" w:hAnsiTheme="minorHAnsi" w:cstheme="minorHAnsi"/>
          <w:i/>
          <w:sz w:val="22"/>
          <w:szCs w:val="22"/>
        </w:rPr>
        <w:t xml:space="preserve">  z </w:t>
      </w:r>
      <w:proofErr w:type="spellStart"/>
      <w:r w:rsidRPr="002C2CB8">
        <w:rPr>
          <w:rFonts w:asciiTheme="minorHAnsi" w:hAnsiTheme="minorHAnsi" w:cstheme="minorHAnsi"/>
          <w:i/>
          <w:sz w:val="22"/>
          <w:szCs w:val="22"/>
        </w:rPr>
        <w:t>późn</w:t>
      </w:r>
      <w:proofErr w:type="spellEnd"/>
      <w:r w:rsidRPr="002C2CB8">
        <w:rPr>
          <w:rFonts w:asciiTheme="minorHAnsi" w:hAnsiTheme="minorHAnsi" w:cstheme="minorHAnsi"/>
          <w:i/>
          <w:sz w:val="22"/>
          <w:szCs w:val="22"/>
        </w:rPr>
        <w:t xml:space="preserve">. zm.) lub na podstawie  analogicznych przepisów państw członkowskich UE, EOG. Wyłączeniu podlegają </w:t>
      </w:r>
      <w:r w:rsidRPr="002C2CB8">
        <w:rPr>
          <w:rFonts w:asciiTheme="minorHAnsi" w:hAnsiTheme="minorHAnsi" w:cstheme="minorHAnsi"/>
          <w:i/>
          <w:sz w:val="22"/>
          <w:szCs w:val="22"/>
          <w:lang w:eastAsia="zh-CN"/>
        </w:rPr>
        <w:t>osoby pełniące samodzielne funkcje techniczne w budown</w:t>
      </w:r>
      <w:r w:rsidR="000F7CE9">
        <w:rPr>
          <w:rFonts w:asciiTheme="minorHAnsi" w:hAnsiTheme="minorHAnsi" w:cstheme="minorHAnsi"/>
          <w:i/>
          <w:sz w:val="22"/>
          <w:szCs w:val="22"/>
          <w:lang w:eastAsia="zh-CN"/>
        </w:rPr>
        <w:t>ictwie w rozumieniu ustawy z dnia 07 lipca 1994 r. Prawo budowlane (</w:t>
      </w:r>
      <w:proofErr w:type="spellStart"/>
      <w:r w:rsidR="000F7CE9">
        <w:rPr>
          <w:rFonts w:asciiTheme="minorHAnsi" w:hAnsiTheme="minorHAnsi" w:cstheme="minorHAnsi"/>
          <w:i/>
          <w:sz w:val="22"/>
          <w:szCs w:val="22"/>
          <w:lang w:eastAsia="zh-CN"/>
        </w:rPr>
        <w:t>t.j</w:t>
      </w:r>
      <w:proofErr w:type="spellEnd"/>
      <w:r w:rsidR="000F7CE9">
        <w:rPr>
          <w:rFonts w:asciiTheme="minorHAnsi" w:hAnsiTheme="minorHAnsi" w:cstheme="minorHAnsi"/>
          <w:i/>
          <w:sz w:val="22"/>
          <w:szCs w:val="22"/>
          <w:lang w:eastAsia="zh-CN"/>
        </w:rPr>
        <w:t>. Dz. U. z 2021 r. poz. 2351</w:t>
      </w:r>
      <w:r w:rsidR="009A7F39">
        <w:rPr>
          <w:rFonts w:asciiTheme="minorHAnsi" w:hAnsiTheme="minorHAnsi" w:cstheme="minorHAnsi"/>
          <w:i/>
          <w:sz w:val="22"/>
          <w:szCs w:val="22"/>
          <w:lang w:eastAsia="zh-CN"/>
        </w:rPr>
        <w:t xml:space="preserve"> </w:t>
      </w:r>
      <w:r w:rsidR="00582F19">
        <w:rPr>
          <w:rFonts w:asciiTheme="minorHAnsi" w:hAnsiTheme="minorHAnsi" w:cstheme="minorHAnsi"/>
          <w:i/>
          <w:sz w:val="22"/>
          <w:szCs w:val="22"/>
          <w:lang w:eastAsia="zh-CN"/>
        </w:rPr>
        <w:t xml:space="preserve">z </w:t>
      </w:r>
      <w:proofErr w:type="spellStart"/>
      <w:r w:rsidR="00582F19">
        <w:rPr>
          <w:rFonts w:asciiTheme="minorHAnsi" w:hAnsiTheme="minorHAnsi" w:cstheme="minorHAnsi"/>
          <w:i/>
          <w:sz w:val="22"/>
          <w:szCs w:val="22"/>
          <w:lang w:eastAsia="zh-CN"/>
        </w:rPr>
        <w:t>późn</w:t>
      </w:r>
      <w:proofErr w:type="spellEnd"/>
      <w:r w:rsidR="00582F19">
        <w:rPr>
          <w:rFonts w:asciiTheme="minorHAnsi" w:hAnsiTheme="minorHAnsi" w:cstheme="minorHAnsi"/>
          <w:i/>
          <w:sz w:val="22"/>
          <w:szCs w:val="22"/>
          <w:lang w:eastAsia="zh-CN"/>
        </w:rPr>
        <w:t>. zm.</w:t>
      </w:r>
      <w:r w:rsidRPr="002C2CB8">
        <w:rPr>
          <w:rFonts w:asciiTheme="minorHAnsi" w:hAnsiTheme="minorHAnsi" w:cstheme="minorHAnsi"/>
          <w:i/>
          <w:sz w:val="22"/>
          <w:szCs w:val="22"/>
          <w:lang w:eastAsia="zh-CN"/>
        </w:rPr>
        <w:t>) oraz osób wykonujących czynności pomiarów i uruchomienia urządzeń i instalacji, dostaw towarów, usług transportu załadunku i rozładunku.</w:t>
      </w:r>
    </w:p>
    <w:p w14:paraId="524F4D7C" w14:textId="77777777" w:rsidR="00FE42A2" w:rsidRPr="002C2CB8" w:rsidRDefault="00FE42A2" w:rsidP="00FE42A2">
      <w:pPr>
        <w:pStyle w:val="Tekstpodstawowy"/>
        <w:tabs>
          <w:tab w:val="left" w:pos="142"/>
          <w:tab w:val="left" w:pos="284"/>
        </w:tabs>
        <w:ind w:left="284"/>
        <w:jc w:val="both"/>
        <w:rPr>
          <w:rFonts w:cstheme="minorHAnsi"/>
          <w:i/>
        </w:rPr>
      </w:pPr>
    </w:p>
    <w:p w14:paraId="3F3DFECF" w14:textId="110CC5D4" w:rsidR="00FE42A2" w:rsidRPr="002C2CB8" w:rsidRDefault="00FE42A2" w:rsidP="00FE42A2">
      <w:pPr>
        <w:pStyle w:val="Tekstpodstawowy"/>
        <w:tabs>
          <w:tab w:val="left" w:pos="142"/>
          <w:tab w:val="left" w:pos="284"/>
        </w:tabs>
        <w:jc w:val="both"/>
        <w:rPr>
          <w:rFonts w:cstheme="minorHAnsi"/>
          <w:i/>
        </w:rPr>
      </w:pPr>
      <w:r w:rsidRPr="002C2CB8">
        <w:rPr>
          <w:rFonts w:cstheme="minorHAnsi"/>
          <w:i/>
        </w:rPr>
        <w:t xml:space="preserve">4.2.Zatrudnienie osób (przez wykonawcę, podwykonawcę lub dalszego podwykonawcę), o których mowa powyżej nastąpi przed dniem rozpoczęcia wykonywania przez te osoby czynności i najpóźniej w dniu rozpoczęcia wykonywania czynności przez daną osobę. Wykonawca przedłoży Zamawiającemu oświadczenie o zatrudnieniu poszczególnych osób na podstawie umowy o pracę przy realizacji zadania z podaniem terminów ważności umów oraz stanowisk pracy zatrudnionych osób, nie później niż trzy dni robocze przed zamiarem wprowadzenia ich na teren budowy i </w:t>
      </w:r>
      <w:r w:rsidR="00616A0C">
        <w:rPr>
          <w:rFonts w:cstheme="minorHAnsi"/>
          <w:i/>
        </w:rPr>
        <w:t xml:space="preserve">wystawienia przepustek.        </w:t>
      </w:r>
    </w:p>
    <w:p w14:paraId="48652723" w14:textId="2E23F7C3" w:rsidR="00FE42A2" w:rsidRPr="002C2CB8" w:rsidRDefault="00FE42A2" w:rsidP="00FE42A2">
      <w:pPr>
        <w:pStyle w:val="Tekstpodstawowy"/>
        <w:tabs>
          <w:tab w:val="left" w:pos="142"/>
          <w:tab w:val="left" w:pos="284"/>
        </w:tabs>
        <w:jc w:val="both"/>
        <w:rPr>
          <w:rFonts w:cstheme="minorHAnsi"/>
          <w:i/>
        </w:rPr>
      </w:pPr>
      <w:r w:rsidRPr="002C2CB8">
        <w:rPr>
          <w:rFonts w:cstheme="minorHAnsi"/>
          <w:i/>
        </w:rPr>
        <w:t xml:space="preserve">4.3.W trakcie realizacji zamówienia zamawiający uprawniony jest do weryfikacji sposobu zatrudnienia, kontroli </w:t>
      </w:r>
      <w:r w:rsidRPr="002C2CB8">
        <w:rPr>
          <w:rFonts w:cstheme="minorHAnsi"/>
          <w:b/>
        </w:rPr>
        <w:t xml:space="preserve">spełniania przez wykonawcę, podwykonawcę lub dalszego podwykonawcę wymagań związanych z zatrudnieniem tych osób oraz sankcji z tytułu niespełnienia tych wymagań ( par. 13 </w:t>
      </w:r>
      <w:r w:rsidR="00D36C13">
        <w:rPr>
          <w:rFonts w:cstheme="minorHAnsi"/>
          <w:b/>
        </w:rPr>
        <w:t xml:space="preserve">i par. 27 </w:t>
      </w:r>
      <w:r w:rsidRPr="002C2CB8">
        <w:rPr>
          <w:rFonts w:cstheme="minorHAnsi"/>
          <w:b/>
        </w:rPr>
        <w:t>PPU)</w:t>
      </w:r>
      <w:r w:rsidR="000342C8">
        <w:rPr>
          <w:rFonts w:cstheme="minorHAnsi"/>
          <w:b/>
        </w:rPr>
        <w:t>.</w:t>
      </w:r>
    </w:p>
    <w:p w14:paraId="6B9B3EAE" w14:textId="77777777" w:rsidR="00FE42A2" w:rsidRPr="00405F87" w:rsidRDefault="00FE42A2" w:rsidP="00FE42A2">
      <w:pPr>
        <w:pStyle w:val="Tekstpodstawowy"/>
        <w:tabs>
          <w:tab w:val="left" w:pos="142"/>
          <w:tab w:val="left" w:pos="284"/>
        </w:tabs>
        <w:spacing w:after="0" w:line="240" w:lineRule="auto"/>
        <w:jc w:val="both"/>
        <w:rPr>
          <w:rFonts w:cstheme="minorHAnsi"/>
          <w:b/>
        </w:rPr>
      </w:pPr>
      <w:r>
        <w:rPr>
          <w:rFonts w:cstheme="minorHAnsi"/>
          <w:b/>
          <w:bCs/>
        </w:rPr>
        <w:t>5</w:t>
      </w:r>
      <w:r w:rsidRPr="00405F87">
        <w:rPr>
          <w:rFonts w:cstheme="minorHAnsi"/>
          <w:b/>
          <w:bCs/>
        </w:rPr>
        <w:t>.Kod i nazwa Wspólnego Słownika Zamówień (CPV)</w:t>
      </w:r>
      <w:r w:rsidRPr="00405F87">
        <w:rPr>
          <w:rFonts w:cstheme="minorHAnsi"/>
        </w:rPr>
        <w:t xml:space="preserve">: </w:t>
      </w:r>
    </w:p>
    <w:p w14:paraId="3DC098AA" w14:textId="77777777"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71221000-3 – Usługi architektoniczne w zakresie obiektów budowlanych</w:t>
      </w:r>
    </w:p>
    <w:p w14:paraId="3CA90011" w14:textId="74ADA28C"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45216111-5 Roboty budowlane w zakresie posterunków policji</w:t>
      </w:r>
    </w:p>
    <w:p w14:paraId="3A745289" w14:textId="77777777"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45310000-3 Roboty instalacyjne elektryczne</w:t>
      </w:r>
    </w:p>
    <w:p w14:paraId="1B8F1AC1" w14:textId="77777777"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45332000-3 Roboty instalacyjne wodne i kanalizacyjne</w:t>
      </w:r>
    </w:p>
    <w:p w14:paraId="5C020E71" w14:textId="77777777" w:rsidR="00FE42A2"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45400000-1 Roboty wykończeniowe w zakresie obiektów budowlanych</w:t>
      </w:r>
    </w:p>
    <w:p w14:paraId="2D3B711D" w14:textId="77777777" w:rsidR="00A8383C" w:rsidRPr="00405F87" w:rsidRDefault="00A8383C" w:rsidP="00FE42A2">
      <w:pPr>
        <w:pStyle w:val="Tekstpodstawowy"/>
        <w:tabs>
          <w:tab w:val="left" w:pos="0"/>
          <w:tab w:val="left" w:pos="142"/>
        </w:tabs>
        <w:spacing w:after="0" w:line="240" w:lineRule="auto"/>
        <w:jc w:val="both"/>
        <w:rPr>
          <w:rFonts w:cstheme="minorHAnsi"/>
        </w:rPr>
      </w:pPr>
    </w:p>
    <w:p w14:paraId="158C7807" w14:textId="607E19BB" w:rsidR="00FE42A2" w:rsidRPr="00405F87" w:rsidRDefault="00616A0C" w:rsidP="00FE42A2">
      <w:pPr>
        <w:pStyle w:val="Tekstpodstawowy"/>
        <w:tabs>
          <w:tab w:val="left" w:pos="142"/>
          <w:tab w:val="left" w:pos="284"/>
        </w:tabs>
        <w:spacing w:after="0" w:line="240" w:lineRule="auto"/>
        <w:jc w:val="both"/>
        <w:rPr>
          <w:rFonts w:cstheme="minorHAnsi"/>
        </w:rPr>
      </w:pPr>
      <w:r>
        <w:rPr>
          <w:rFonts w:cstheme="minorHAnsi"/>
          <w:b/>
        </w:rPr>
        <w:t>6</w:t>
      </w:r>
      <w:r w:rsidR="00FE42A2">
        <w:rPr>
          <w:rFonts w:cstheme="minorHAnsi"/>
          <w:b/>
        </w:rPr>
        <w:t xml:space="preserve">. </w:t>
      </w:r>
      <w:r w:rsidR="00FE42A2" w:rsidRPr="00405F87">
        <w:rPr>
          <w:rFonts w:cstheme="minorHAnsi"/>
          <w:b/>
        </w:rPr>
        <w:t xml:space="preserve">Oferty częściowe. </w:t>
      </w:r>
      <w:r w:rsidR="00FE42A2" w:rsidRPr="00405F87">
        <w:rPr>
          <w:rFonts w:cstheme="minorHAnsi"/>
        </w:rPr>
        <w:t xml:space="preserve">Przedmiot zamówienia stanowi jedną część.  </w:t>
      </w:r>
    </w:p>
    <w:p w14:paraId="48E56308" w14:textId="77777777" w:rsidR="00FE42A2" w:rsidRPr="00405F87" w:rsidRDefault="00FE42A2" w:rsidP="00FE42A2">
      <w:pPr>
        <w:pStyle w:val="Tekstpodstawowy"/>
        <w:tabs>
          <w:tab w:val="left" w:pos="142"/>
          <w:tab w:val="left" w:pos="284"/>
        </w:tabs>
        <w:spacing w:after="0" w:line="240" w:lineRule="auto"/>
        <w:jc w:val="both"/>
        <w:rPr>
          <w:rFonts w:cstheme="minorHAnsi"/>
        </w:rPr>
      </w:pPr>
      <w:r w:rsidRPr="00405F87">
        <w:rPr>
          <w:rFonts w:cstheme="minorHAnsi"/>
          <w:b/>
        </w:rPr>
        <w:lastRenderedPageBreak/>
        <w:t xml:space="preserve"> </w:t>
      </w:r>
      <w:r w:rsidRPr="00405F87">
        <w:rPr>
          <w:rFonts w:cstheme="minorHAnsi"/>
        </w:rPr>
        <w:t>Zakres robót oraz wartość szacunkowa zamówienia są przesłankami adresującymi realizację przedmiotu zamówienia do małych i średnich przedsiębiorstw zgodnie z definicjami zawartymi w zaleceniu Komisji z dnia 6 maja 2003 r. dotyczącym definicji mikroprzedsiębiorstw oraz małych i średnich przedsiębiorstw (Dz. Urz. UE L 124 z 20.5.2003, str. 36). Ponadto nie ma uzasadnienia dla podzielenia przedmiotowego zamówienia na części ponieważ przedmiot zamówienia ze względu na proces technologiczny prac i koordynację nie powinien być dzielony. Poszczególne zadania wynikają jedne z drugich i są ze sobą związane.</w:t>
      </w:r>
    </w:p>
    <w:p w14:paraId="2315167B" w14:textId="77777777" w:rsidR="00FE42A2" w:rsidRPr="00405F87" w:rsidRDefault="00FE42A2" w:rsidP="00FE42A2">
      <w:pPr>
        <w:pStyle w:val="Tekstpodstawowy"/>
        <w:tabs>
          <w:tab w:val="left" w:pos="142"/>
          <w:tab w:val="left" w:pos="284"/>
        </w:tabs>
        <w:spacing w:after="0" w:line="240" w:lineRule="auto"/>
        <w:jc w:val="both"/>
        <w:rPr>
          <w:rFonts w:cstheme="minorHAnsi"/>
        </w:rPr>
      </w:pPr>
      <w:r w:rsidRPr="00405F87">
        <w:rPr>
          <w:rFonts w:cstheme="minorHAnsi"/>
        </w:rPr>
        <w:t xml:space="preserve">Celem niniejszego przedsięwzięcia jest udzielenie zamówienia w trybie zaprojektuj i wybuduj. </w:t>
      </w:r>
    </w:p>
    <w:p w14:paraId="7B0C27B9" w14:textId="77777777" w:rsidR="00FE42A2" w:rsidRPr="005B4683" w:rsidRDefault="00FE42A2" w:rsidP="00FE42A2">
      <w:pPr>
        <w:pStyle w:val="Bezodstpw"/>
        <w:jc w:val="both"/>
      </w:pPr>
    </w:p>
    <w:p w14:paraId="1C5CE982" w14:textId="6AA0BD78" w:rsidR="00FE42A2" w:rsidRPr="00967C68" w:rsidRDefault="00616A0C" w:rsidP="00FE42A2">
      <w:pPr>
        <w:pStyle w:val="Tekstpodstawowy"/>
        <w:tabs>
          <w:tab w:val="left" w:pos="142"/>
          <w:tab w:val="left" w:pos="284"/>
        </w:tabs>
        <w:spacing w:after="0" w:line="240" w:lineRule="auto"/>
        <w:jc w:val="both"/>
        <w:rPr>
          <w:rFonts w:cstheme="minorHAnsi"/>
          <w:bCs/>
        </w:rPr>
      </w:pPr>
      <w:r>
        <w:rPr>
          <w:rFonts w:cstheme="minorHAnsi"/>
          <w:color w:val="000000" w:themeColor="text1"/>
        </w:rPr>
        <w:t>7</w:t>
      </w:r>
      <w:r w:rsidR="00FE42A2" w:rsidRPr="00967C68">
        <w:rPr>
          <w:rFonts w:cstheme="minorHAnsi"/>
          <w:color w:val="000000" w:themeColor="text1"/>
        </w:rPr>
        <w:t xml:space="preserve">. </w:t>
      </w:r>
      <w:r w:rsidR="00FE42A2" w:rsidRPr="00967C68">
        <w:rPr>
          <w:rFonts w:cstheme="minorHAnsi"/>
          <w:bCs/>
        </w:rPr>
        <w:t>W odniesieniu do warunku określon</w:t>
      </w:r>
      <w:r w:rsidR="0035179A">
        <w:rPr>
          <w:rFonts w:cstheme="minorHAnsi"/>
          <w:bCs/>
        </w:rPr>
        <w:t>ego w art. 100 ust. 1 ustawy PZP</w:t>
      </w:r>
      <w:r w:rsidR="00FE42A2" w:rsidRPr="00967C68">
        <w:rPr>
          <w:rFonts w:cstheme="minorHAnsi"/>
          <w:bCs/>
        </w:rPr>
        <w:t xml:space="preserve"> dotyczącego dostępności dla osób niepełnosprawnych, o których mowa w  Dyrektywie Parlamentu Europejskiego i Rady 2014/24/UE z dnia 26 lutego 2014 r. </w:t>
      </w:r>
      <w:r w:rsidR="00FE42A2" w:rsidRPr="00967C68">
        <w:rPr>
          <w:rFonts w:cstheme="minorHAnsi"/>
          <w:bCs/>
          <w:i/>
        </w:rPr>
        <w:t>w sprawie</w:t>
      </w:r>
      <w:r w:rsidR="00FE42A2" w:rsidRPr="00967C68">
        <w:rPr>
          <w:rFonts w:cstheme="minorHAnsi"/>
          <w:bCs/>
        </w:rPr>
        <w:t xml:space="preserve"> </w:t>
      </w:r>
      <w:r w:rsidR="00FE42A2" w:rsidRPr="00967C68">
        <w:rPr>
          <w:rFonts w:cstheme="minorHAnsi"/>
          <w:bCs/>
          <w:i/>
        </w:rPr>
        <w:t>zamówień publicznych</w:t>
      </w:r>
      <w:r w:rsidR="00FE42A2" w:rsidRPr="00967C68">
        <w:rPr>
          <w:rFonts w:cstheme="minorHAnsi"/>
          <w:bCs/>
        </w:rPr>
        <w:t xml:space="preserve"> (</w:t>
      </w:r>
      <w:proofErr w:type="spellStart"/>
      <w:r w:rsidR="00FE42A2" w:rsidRPr="00967C68">
        <w:rPr>
          <w:rFonts w:cstheme="minorHAnsi"/>
          <w:bCs/>
        </w:rPr>
        <w:t>Dz.U.UE.L</w:t>
      </w:r>
      <w:proofErr w:type="spellEnd"/>
      <w:r w:rsidR="00FE42A2" w:rsidRPr="00967C68">
        <w:rPr>
          <w:rFonts w:cstheme="minorHAnsi"/>
          <w:bCs/>
        </w:rPr>
        <w:t xml:space="preserve"> Nr 94, s. 65), Zamawiający informuje, że wykonanie przedmiotu zamówienia będzie uwzględniać potrzeby osób niepełnosprawnych w stworzonej przez Wykonawcę dokumentacji.</w:t>
      </w:r>
    </w:p>
    <w:p w14:paraId="3376D919" w14:textId="77777777" w:rsidR="00FE42A2" w:rsidRPr="00967C68" w:rsidRDefault="00FE42A2" w:rsidP="00FE42A2">
      <w:pPr>
        <w:pStyle w:val="Bezodstpw"/>
        <w:rPr>
          <w:rFonts w:cstheme="minorHAnsi"/>
          <w:color w:val="000000" w:themeColor="text1"/>
        </w:rPr>
      </w:pPr>
    </w:p>
    <w:p w14:paraId="717368C0" w14:textId="1A96FC5B" w:rsidR="00FE42A2" w:rsidRPr="00967C68" w:rsidRDefault="00616A0C" w:rsidP="00FE42A2">
      <w:pPr>
        <w:pStyle w:val="Bezodstpw"/>
        <w:jc w:val="both"/>
        <w:rPr>
          <w:rFonts w:cstheme="minorHAnsi"/>
          <w:bCs/>
        </w:rPr>
      </w:pPr>
      <w:r>
        <w:rPr>
          <w:rFonts w:cstheme="minorHAnsi"/>
        </w:rPr>
        <w:t>8</w:t>
      </w:r>
      <w:r w:rsidR="00FE42A2" w:rsidRPr="00967C68">
        <w:rPr>
          <w:rFonts w:cstheme="minorHAnsi"/>
        </w:rPr>
        <w:t>. Oferty równoważne: Ilekroć w niniejszej Specyfikacji Warunków Zamówienia i załącznikach, przedmiot zamówienia został określony poprzez wskazanie znaków towarowych, patentów lub pochodzenia,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w:t>
      </w:r>
      <w:r w:rsidR="00FE42A2" w:rsidRPr="00967C68">
        <w:rPr>
          <w:rFonts w:cstheme="minorHAnsi"/>
          <w:bCs/>
        </w:rPr>
        <w:t>. W przypadku opisu przedmiotu zamówienia za pomocą norm, aprobat, specyfikacji technicznych i systemu odniesienia należy przyjąć, że określono wymagania minimalne (nie gorsze niż) i jednocześnie dopuszczono przyjęcie przez Wykonawcę rozwiązań równoważnych opisywanym. Wykonawca, który powołuje się na rozwiązan</w:t>
      </w:r>
      <w:r w:rsidR="00ED09C8">
        <w:rPr>
          <w:rFonts w:cstheme="minorHAnsi"/>
          <w:bCs/>
        </w:rPr>
        <w:t>ia równoważne opisywanym przez Z</w:t>
      </w:r>
      <w:r w:rsidR="00FE42A2" w:rsidRPr="00967C68">
        <w:rPr>
          <w:rFonts w:cstheme="minorHAnsi"/>
          <w:bCs/>
        </w:rPr>
        <w:t>amawiającego, jest obowiązany wykazać, że oferowane przez niego rozwiązania spełniają wymagania określone przez Zamawiającego.</w:t>
      </w:r>
    </w:p>
    <w:p w14:paraId="73867154" w14:textId="77777777" w:rsidR="00FE42A2" w:rsidRPr="00967C68" w:rsidRDefault="00FE42A2" w:rsidP="00FE42A2">
      <w:pPr>
        <w:pStyle w:val="Bezodstpw"/>
        <w:jc w:val="both"/>
        <w:rPr>
          <w:rFonts w:cstheme="minorHAnsi"/>
        </w:rPr>
      </w:pPr>
    </w:p>
    <w:p w14:paraId="07B68CCB" w14:textId="1EF14D4B" w:rsidR="00FE42A2" w:rsidRPr="002C2CB8" w:rsidRDefault="00FE42A2" w:rsidP="00FE42A2">
      <w:pPr>
        <w:pStyle w:val="Tekstpodstawowy"/>
        <w:jc w:val="both"/>
        <w:rPr>
          <w:rFonts w:cstheme="minorHAnsi"/>
        </w:rPr>
      </w:pPr>
      <w:r w:rsidRPr="002C2CB8">
        <w:rPr>
          <w:rFonts w:cstheme="minorHAnsi"/>
          <w:b/>
          <w:bCs/>
        </w:rPr>
        <w:t>9.Dopuszczalność udziału podwykonawców:</w:t>
      </w:r>
      <w:r w:rsidRPr="002C2CB8">
        <w:rPr>
          <w:rFonts w:cstheme="minorHAnsi"/>
        </w:rPr>
        <w:t xml:space="preserve"> Wykonawca może powierzyć wykonanie zamówienia podwykonawcom. W przypadku realizacji przedmiotu zamówienia z wykorzystaniem podwykonawców, Zamawiający żąda wskazania przez Wykonawcę tych części zamówienia, których wykonanie powierzy podwykonawcom oraz podania firm pod</w:t>
      </w:r>
      <w:r w:rsidR="00B40718">
        <w:rPr>
          <w:rFonts w:cstheme="minorHAnsi"/>
        </w:rPr>
        <w:t>wykonawców (załącznik nr 4</w:t>
      </w:r>
      <w:r w:rsidR="00A51DC8">
        <w:rPr>
          <w:rFonts w:cstheme="minorHAnsi"/>
        </w:rPr>
        <w:t xml:space="preserve"> do S</w:t>
      </w:r>
      <w:r w:rsidRPr="002C2CB8">
        <w:rPr>
          <w:rFonts w:cstheme="minorHAnsi"/>
        </w:rPr>
        <w:t>WZ) – jeżeli są znane. W przypadku braku takiej informacji w ofercie, Zamawiający prz</w:t>
      </w:r>
      <w:r w:rsidR="0035179A">
        <w:rPr>
          <w:rFonts w:cstheme="minorHAnsi"/>
        </w:rPr>
        <w:t>yjmie, że W</w:t>
      </w:r>
      <w:r w:rsidRPr="002C2CB8">
        <w:rPr>
          <w:rFonts w:cstheme="minorHAnsi"/>
        </w:rPr>
        <w:t xml:space="preserve">ykonawca zamierza wykonać zamówienie bez udziału podwykonawców. </w:t>
      </w:r>
    </w:p>
    <w:p w14:paraId="0144032B" w14:textId="5126B853" w:rsidR="00FE42A2" w:rsidRPr="002C2CB8" w:rsidRDefault="00FE42A2" w:rsidP="00FE42A2">
      <w:pPr>
        <w:jc w:val="both"/>
        <w:rPr>
          <w:rFonts w:cstheme="minorHAnsi"/>
          <w:lang w:eastAsia="x-none"/>
        </w:rPr>
      </w:pPr>
      <w:r w:rsidRPr="002C2CB8">
        <w:rPr>
          <w:rFonts w:cstheme="minorHAnsi"/>
          <w:lang w:eastAsia="x-none"/>
        </w:rPr>
        <w:t>9.1. Zamawiający wymaga</w:t>
      </w:r>
      <w:r w:rsidR="00822504">
        <w:rPr>
          <w:rFonts w:cstheme="minorHAnsi"/>
          <w:lang w:eastAsia="x-none"/>
        </w:rPr>
        <w:t>,</w:t>
      </w:r>
      <w:r w:rsidRPr="002C2CB8">
        <w:rPr>
          <w:rFonts w:cstheme="minorHAnsi"/>
          <w:lang w:eastAsia="x-none"/>
        </w:rPr>
        <w:t xml:space="preserve"> aby umowa o podwykonawstwo lub dalsze podwykonawstwo zawierała postanowienia określone w par. 11 PPU, gdzie Zamawiający określił również sposób weryfikacji i kontroli zapisów umów o podwykonawstwo. </w:t>
      </w:r>
    </w:p>
    <w:p w14:paraId="293A3DAC" w14:textId="77777777" w:rsidR="00FE42A2" w:rsidRPr="002C2CB8" w:rsidRDefault="00FE42A2" w:rsidP="00FE42A2">
      <w:pPr>
        <w:jc w:val="both"/>
        <w:rPr>
          <w:rFonts w:cstheme="minorHAnsi"/>
          <w:lang w:eastAsia="x-none"/>
        </w:rPr>
      </w:pPr>
      <w:r w:rsidRPr="002C2CB8">
        <w:rPr>
          <w:rFonts w:cstheme="minorHAnsi"/>
          <w:lang w:eastAsia="x-none"/>
        </w:rPr>
        <w:t>9.2.Zamawiający nie zastrzega obowiązku osobistego wykonania przez Wykonawcę kluczowych zadań.</w:t>
      </w:r>
    </w:p>
    <w:p w14:paraId="3A5CBA0A" w14:textId="77777777" w:rsidR="00FE42A2" w:rsidRPr="0065749E" w:rsidRDefault="00FE42A2" w:rsidP="00FE42A2">
      <w:pPr>
        <w:autoSpaceDE w:val="0"/>
        <w:autoSpaceDN w:val="0"/>
        <w:adjustRightInd w:val="0"/>
        <w:spacing w:after="141" w:line="240" w:lineRule="auto"/>
        <w:jc w:val="both"/>
        <w:rPr>
          <w:rFonts w:cstheme="minorHAnsi"/>
          <w:color w:val="000000"/>
        </w:rPr>
      </w:pPr>
      <w:r>
        <w:rPr>
          <w:rFonts w:cstheme="minorHAnsi"/>
          <w:color w:val="000000"/>
        </w:rPr>
        <w:t>9.3.</w:t>
      </w:r>
      <w:r w:rsidRPr="0065749E">
        <w:rPr>
          <w:rFonts w:cstheme="minorHAnsi"/>
          <w:color w:val="00000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1259ECB6" w14:textId="6886FAD0" w:rsidR="00FE42A2" w:rsidRPr="007236D4" w:rsidRDefault="00FE42A2" w:rsidP="00FE42A2">
      <w:pPr>
        <w:autoSpaceDE w:val="0"/>
        <w:autoSpaceDN w:val="0"/>
        <w:adjustRightInd w:val="0"/>
        <w:spacing w:after="141" w:line="240" w:lineRule="auto"/>
        <w:jc w:val="both"/>
        <w:rPr>
          <w:rFonts w:cstheme="minorHAnsi"/>
          <w:color w:val="000000"/>
        </w:rPr>
      </w:pPr>
      <w:r>
        <w:rPr>
          <w:rFonts w:cstheme="minorHAnsi"/>
          <w:color w:val="000000"/>
        </w:rPr>
        <w:t>9.4.</w:t>
      </w:r>
      <w:r w:rsidRPr="0065749E">
        <w:rPr>
          <w:rFonts w:cstheme="minorHAnsi"/>
          <w:color w:val="000000"/>
        </w:rPr>
        <w:t xml:space="preserve"> Jeżeli zmiana albo rezygnacja z Podwykonawcy dotyczy podmiotu, na którego zasoby Wykonawca powoływał się, na zasadach określon</w:t>
      </w:r>
      <w:r w:rsidR="0035179A">
        <w:rPr>
          <w:rFonts w:cstheme="minorHAnsi"/>
          <w:color w:val="000000"/>
        </w:rPr>
        <w:t>ych w art. 118 ust. 1 ustawy PZP</w:t>
      </w:r>
      <w:r w:rsidRPr="0065749E">
        <w:rPr>
          <w:rFonts w:cstheme="minorHAnsi"/>
          <w:color w:val="000000"/>
        </w:rPr>
        <w:t xml:space="preserve">, w celu wykazania spełniania warunków udziału w postępowaniu, Wykonawca jest obowiązany wykazać Zamawiającemu, że proponowany inny Podwykonawca lub Wykonawca samodzielnie spełnia je w stopniu nie mniejszym </w:t>
      </w:r>
      <w:r w:rsidRPr="007236D4">
        <w:rPr>
          <w:rFonts w:cstheme="minorHAnsi"/>
          <w:color w:val="000000"/>
        </w:rPr>
        <w:t xml:space="preserve">niż Podwykonawca, na którego zasoby Wykonawca powoływał się w trakcie postępowania o udzielenie zamówienia. </w:t>
      </w:r>
    </w:p>
    <w:p w14:paraId="35B92A40" w14:textId="5D68B824" w:rsidR="00D92428" w:rsidRPr="007236D4" w:rsidRDefault="007236D4" w:rsidP="00D92428">
      <w:pPr>
        <w:autoSpaceDE w:val="0"/>
        <w:autoSpaceDN w:val="0"/>
        <w:adjustRightInd w:val="0"/>
        <w:spacing w:after="0" w:line="240" w:lineRule="auto"/>
        <w:rPr>
          <w:rFonts w:cstheme="minorHAnsi"/>
        </w:rPr>
      </w:pPr>
      <w:r>
        <w:rPr>
          <w:rFonts w:cstheme="minorHAnsi"/>
        </w:rPr>
        <w:lastRenderedPageBreak/>
        <w:t xml:space="preserve">9.5 </w:t>
      </w:r>
      <w:r w:rsidR="00CF28FB">
        <w:rPr>
          <w:rFonts w:cstheme="minorHAnsi"/>
        </w:rPr>
        <w:t>Z</w:t>
      </w:r>
      <w:r w:rsidR="00D92428" w:rsidRPr="007236D4">
        <w:rPr>
          <w:rFonts w:cstheme="minorHAnsi"/>
        </w:rPr>
        <w:t>amawiający nie będzie badał , czy nie zachodzą wobec podwykonawcy niebędącego</w:t>
      </w:r>
    </w:p>
    <w:p w14:paraId="2EF1EE4B" w14:textId="1B969C63" w:rsidR="00967486" w:rsidRPr="007236D4" w:rsidRDefault="00D92428" w:rsidP="00D92428">
      <w:pPr>
        <w:pStyle w:val="Tekstpodstawowy"/>
        <w:tabs>
          <w:tab w:val="left" w:pos="0"/>
          <w:tab w:val="left" w:pos="142"/>
        </w:tabs>
        <w:spacing w:after="0" w:line="240" w:lineRule="auto"/>
        <w:jc w:val="both"/>
        <w:rPr>
          <w:rFonts w:cstheme="minorHAnsi"/>
        </w:rPr>
      </w:pPr>
      <w:r w:rsidRPr="007236D4">
        <w:rPr>
          <w:rFonts w:cstheme="minorHAnsi"/>
        </w:rPr>
        <w:t>podmiotem udostępniającym zasoby, podstawy wykluczenia z niniejszego postępowania</w:t>
      </w:r>
    </w:p>
    <w:p w14:paraId="5B074253" w14:textId="4BE58EAC" w:rsidR="00724C78" w:rsidRPr="005053AB" w:rsidRDefault="006561AC" w:rsidP="00042639">
      <w:pPr>
        <w:pStyle w:val="Bezodstpw"/>
        <w:jc w:val="both"/>
        <w:rPr>
          <w:rFonts w:cstheme="minorHAnsi"/>
          <w:b/>
          <w:bCs/>
        </w:rPr>
      </w:pPr>
      <w:r w:rsidRPr="005053AB">
        <w:rPr>
          <w:rFonts w:cstheme="minorHAnsi"/>
          <w:b/>
          <w:bCs/>
        </w:rPr>
        <w:t>10</w:t>
      </w:r>
      <w:r w:rsidR="00967C68" w:rsidRPr="005053AB">
        <w:rPr>
          <w:rFonts w:cstheme="minorHAnsi"/>
          <w:b/>
          <w:bCs/>
        </w:rPr>
        <w:t>. Informacje dotyczące postępowania:</w:t>
      </w:r>
    </w:p>
    <w:p w14:paraId="162BBA2A" w14:textId="10FD2912" w:rsidR="00967C68" w:rsidRPr="00AA4A8A" w:rsidRDefault="00967C68" w:rsidP="00967C68">
      <w:pPr>
        <w:pStyle w:val="Bezodstpw"/>
        <w:jc w:val="both"/>
        <w:rPr>
          <w:rFonts w:cstheme="minorHAnsi"/>
          <w:sz w:val="20"/>
          <w:szCs w:val="20"/>
        </w:rPr>
      </w:pPr>
      <w:r w:rsidRPr="00AA4A8A">
        <w:rPr>
          <w:rFonts w:cstheme="minorHAnsi"/>
          <w:sz w:val="20"/>
          <w:szCs w:val="20"/>
        </w:rPr>
        <w:t xml:space="preserve">a. Zamawiający nie przewiduje prawa opcji. </w:t>
      </w:r>
    </w:p>
    <w:p w14:paraId="2691A0C5" w14:textId="0C04DEF3" w:rsidR="00967C68" w:rsidRPr="00C631EA" w:rsidRDefault="00967C68" w:rsidP="00967C68">
      <w:pPr>
        <w:pStyle w:val="Bezodstpw"/>
        <w:jc w:val="both"/>
        <w:rPr>
          <w:rFonts w:cstheme="minorHAnsi"/>
          <w:sz w:val="20"/>
          <w:szCs w:val="20"/>
        </w:rPr>
      </w:pPr>
      <w:r w:rsidRPr="00AA4A8A">
        <w:rPr>
          <w:rFonts w:cstheme="minorHAnsi"/>
          <w:sz w:val="20"/>
          <w:szCs w:val="20"/>
        </w:rPr>
        <w:t xml:space="preserve">b. Zamawiający nie dopuszcza możliwości składania ofert wariantowych oraz w postaci katalogów </w:t>
      </w:r>
      <w:r w:rsidRPr="00C631EA">
        <w:rPr>
          <w:rFonts w:cstheme="minorHAnsi"/>
          <w:sz w:val="20"/>
          <w:szCs w:val="20"/>
        </w:rPr>
        <w:t xml:space="preserve">elektronicznych. </w:t>
      </w:r>
    </w:p>
    <w:p w14:paraId="25083386" w14:textId="197054DE" w:rsidR="00271984" w:rsidRPr="00C631EA" w:rsidRDefault="005053AB" w:rsidP="00F5568B">
      <w:pPr>
        <w:pStyle w:val="Bezodstpw"/>
        <w:rPr>
          <w:rFonts w:cstheme="minorHAnsi"/>
          <w:sz w:val="20"/>
          <w:szCs w:val="20"/>
        </w:rPr>
      </w:pPr>
      <w:r w:rsidRPr="00C631EA">
        <w:rPr>
          <w:rFonts w:cstheme="minorHAnsi"/>
          <w:sz w:val="20"/>
          <w:szCs w:val="20"/>
        </w:rPr>
        <w:t>c. Zamawiający</w:t>
      </w:r>
      <w:r w:rsidR="00295AA7" w:rsidRPr="00C631EA">
        <w:rPr>
          <w:rFonts w:cstheme="minorHAnsi"/>
          <w:sz w:val="20"/>
          <w:szCs w:val="20"/>
        </w:rPr>
        <w:t xml:space="preserve"> nie </w:t>
      </w:r>
      <w:r w:rsidR="00967C68" w:rsidRPr="00C631EA">
        <w:rPr>
          <w:rFonts w:cstheme="minorHAnsi"/>
          <w:sz w:val="20"/>
          <w:szCs w:val="20"/>
        </w:rPr>
        <w:t xml:space="preserve">przewiduje udzielania zamówień, o których mowa w art. 214 ust. 1 pkt 7 </w:t>
      </w:r>
      <w:r w:rsidRPr="00C631EA">
        <w:rPr>
          <w:rFonts w:cstheme="minorHAnsi"/>
          <w:sz w:val="20"/>
          <w:szCs w:val="20"/>
        </w:rPr>
        <w:t>ustawy</w:t>
      </w:r>
      <w:r w:rsidR="00CF28FB">
        <w:rPr>
          <w:rFonts w:cstheme="minorHAnsi"/>
          <w:sz w:val="20"/>
          <w:szCs w:val="20"/>
        </w:rPr>
        <w:t xml:space="preserve"> PZP</w:t>
      </w:r>
      <w:r w:rsidRPr="00C631EA">
        <w:rPr>
          <w:rFonts w:cstheme="minorHAnsi"/>
          <w:sz w:val="20"/>
          <w:szCs w:val="20"/>
        </w:rPr>
        <w:t xml:space="preserve"> </w:t>
      </w:r>
      <w:r w:rsidR="00295AA7" w:rsidRPr="00C631EA">
        <w:rPr>
          <w:rFonts w:cstheme="minorHAnsi"/>
          <w:sz w:val="20"/>
          <w:szCs w:val="20"/>
        </w:rPr>
        <w:t xml:space="preserve">, </w:t>
      </w:r>
    </w:p>
    <w:p w14:paraId="2CD6FAAA" w14:textId="6942FCB9" w:rsidR="00967C68" w:rsidRPr="00C631EA" w:rsidRDefault="00682B87" w:rsidP="00967C68">
      <w:pPr>
        <w:pStyle w:val="Bezodstpw"/>
        <w:jc w:val="both"/>
        <w:rPr>
          <w:rFonts w:cstheme="minorHAnsi"/>
          <w:sz w:val="20"/>
          <w:szCs w:val="20"/>
        </w:rPr>
      </w:pPr>
      <w:r w:rsidRPr="00C631EA">
        <w:rPr>
          <w:rFonts w:cstheme="minorHAnsi"/>
          <w:sz w:val="20"/>
          <w:szCs w:val="20"/>
        </w:rPr>
        <w:t>d</w:t>
      </w:r>
      <w:r w:rsidR="00967C68" w:rsidRPr="00C631EA">
        <w:rPr>
          <w:rFonts w:cstheme="minorHAnsi"/>
          <w:sz w:val="20"/>
          <w:szCs w:val="20"/>
        </w:rPr>
        <w:t>. Zamawiający nie przewiduje, iż wybór najkorzystniejszej oferty zostanie poprzedzony aukcją elektroni</w:t>
      </w:r>
      <w:r w:rsidR="00CF28FB">
        <w:rPr>
          <w:rFonts w:cstheme="minorHAnsi"/>
          <w:sz w:val="20"/>
          <w:szCs w:val="20"/>
        </w:rPr>
        <w:t>czną (art. 308 ust. 1 ustawy PZP</w:t>
      </w:r>
      <w:r w:rsidR="00967C68" w:rsidRPr="00C631EA">
        <w:rPr>
          <w:rFonts w:cstheme="minorHAnsi"/>
          <w:sz w:val="20"/>
          <w:szCs w:val="20"/>
        </w:rPr>
        <w:t>).</w:t>
      </w:r>
    </w:p>
    <w:p w14:paraId="7E4BFE12" w14:textId="2237A9D9" w:rsidR="00967486" w:rsidRPr="00AA4A8A" w:rsidRDefault="00682B87" w:rsidP="00967486">
      <w:pPr>
        <w:pStyle w:val="Bezodstpw"/>
        <w:jc w:val="both"/>
        <w:rPr>
          <w:rFonts w:cstheme="minorHAnsi"/>
          <w:sz w:val="20"/>
          <w:szCs w:val="20"/>
        </w:rPr>
      </w:pPr>
      <w:r w:rsidRPr="00AA4A8A">
        <w:rPr>
          <w:rFonts w:cstheme="minorHAnsi"/>
          <w:sz w:val="20"/>
          <w:szCs w:val="20"/>
        </w:rPr>
        <w:t>e</w:t>
      </w:r>
      <w:r w:rsidR="005053AB" w:rsidRPr="00AA4A8A">
        <w:rPr>
          <w:rFonts w:cstheme="minorHAnsi"/>
          <w:sz w:val="20"/>
          <w:szCs w:val="20"/>
        </w:rPr>
        <w:t xml:space="preserve">. </w:t>
      </w:r>
      <w:r w:rsidR="00967486" w:rsidRPr="00AA4A8A">
        <w:rPr>
          <w:rFonts w:cstheme="minorHAnsi"/>
          <w:sz w:val="20"/>
          <w:szCs w:val="20"/>
        </w:rPr>
        <w:t xml:space="preserve"> Zamawiający nie określa wymagań o których mowa w</w:t>
      </w:r>
      <w:r w:rsidR="00CF28FB">
        <w:rPr>
          <w:rFonts w:cstheme="minorHAnsi"/>
          <w:sz w:val="20"/>
          <w:szCs w:val="20"/>
        </w:rPr>
        <w:t xml:space="preserve"> art. 96 ust. 2 ustawy PZP</w:t>
      </w:r>
      <w:r w:rsidR="00967486" w:rsidRPr="00AA4A8A">
        <w:rPr>
          <w:rFonts w:cstheme="minorHAnsi"/>
          <w:sz w:val="20"/>
          <w:szCs w:val="20"/>
        </w:rPr>
        <w:t>.</w:t>
      </w:r>
    </w:p>
    <w:p w14:paraId="61524C23" w14:textId="357DA89B" w:rsidR="00682B87" w:rsidRPr="00AA4A8A" w:rsidRDefault="00682B87" w:rsidP="00967486">
      <w:pPr>
        <w:pStyle w:val="Bezodstpw"/>
        <w:jc w:val="both"/>
        <w:rPr>
          <w:rFonts w:cstheme="minorHAnsi"/>
          <w:sz w:val="20"/>
          <w:szCs w:val="20"/>
        </w:rPr>
      </w:pPr>
      <w:r w:rsidRPr="00AA4A8A">
        <w:rPr>
          <w:rFonts w:cstheme="minorHAnsi"/>
          <w:sz w:val="20"/>
          <w:szCs w:val="20"/>
        </w:rPr>
        <w:t>f. Zamawiający nie zastrzega możliwości ubiegania się o udzielenie zamówienia wyłącznie przez Wy</w:t>
      </w:r>
      <w:r w:rsidR="005053AB" w:rsidRPr="00AA4A8A">
        <w:rPr>
          <w:rFonts w:cstheme="minorHAnsi"/>
          <w:sz w:val="20"/>
          <w:szCs w:val="20"/>
        </w:rPr>
        <w:t>konawców, o których mowa w art.</w:t>
      </w:r>
      <w:r w:rsidR="00CF28FB">
        <w:rPr>
          <w:rFonts w:cstheme="minorHAnsi"/>
          <w:sz w:val="20"/>
          <w:szCs w:val="20"/>
        </w:rPr>
        <w:t xml:space="preserve"> 94 ustawy PZP</w:t>
      </w:r>
      <w:r w:rsidRPr="00AA4A8A">
        <w:rPr>
          <w:rFonts w:cstheme="minorHAnsi"/>
          <w:sz w:val="20"/>
          <w:szCs w:val="20"/>
        </w:rPr>
        <w:t>.</w:t>
      </w:r>
    </w:p>
    <w:p w14:paraId="380D4D0D" w14:textId="6B09DC29"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sz w:val="20"/>
          <w:szCs w:val="20"/>
        </w:rPr>
        <w:t>g.</w:t>
      </w:r>
      <w:r w:rsidRPr="00AA4A8A">
        <w:rPr>
          <w:rFonts w:cstheme="minorHAnsi"/>
          <w:color w:val="222222"/>
          <w:sz w:val="20"/>
          <w:szCs w:val="20"/>
        </w:rPr>
        <w:t xml:space="preserve"> Zamawiający </w:t>
      </w:r>
      <w:r w:rsidR="009C00A2">
        <w:rPr>
          <w:rFonts w:cstheme="minorHAnsi"/>
          <w:color w:val="222222"/>
          <w:sz w:val="20"/>
          <w:szCs w:val="20"/>
        </w:rPr>
        <w:t xml:space="preserve">nie </w:t>
      </w:r>
      <w:r w:rsidRPr="00AA4A8A">
        <w:rPr>
          <w:rFonts w:cstheme="minorHAnsi"/>
          <w:color w:val="222222"/>
          <w:sz w:val="20"/>
          <w:szCs w:val="20"/>
        </w:rPr>
        <w:t xml:space="preserve">określił wymagania dotyczące wydajności i funkcjonalności, zgodnie z art. 101 ust. 1 </w:t>
      </w:r>
      <w:r w:rsidR="00CF28FB">
        <w:rPr>
          <w:rFonts w:cstheme="minorHAnsi"/>
          <w:color w:val="222222"/>
          <w:sz w:val="20"/>
          <w:szCs w:val="20"/>
        </w:rPr>
        <w:t>pkt. 1 ustawy PZP.</w:t>
      </w:r>
      <w:r w:rsidR="009C00A2">
        <w:rPr>
          <w:rFonts w:cstheme="minorHAnsi"/>
          <w:color w:val="222222"/>
          <w:sz w:val="20"/>
          <w:szCs w:val="20"/>
        </w:rPr>
        <w:t xml:space="preserve"> </w:t>
      </w:r>
    </w:p>
    <w:p w14:paraId="3207B662" w14:textId="4BA61E74"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color w:val="222222"/>
          <w:sz w:val="20"/>
          <w:szCs w:val="20"/>
        </w:rPr>
        <w:t>h. Zamawiający nie żąda określonej etykiety (nie wskazuje miejsca zastosowani</w:t>
      </w:r>
      <w:r w:rsidR="00CF28FB">
        <w:rPr>
          <w:rFonts w:cstheme="minorHAnsi"/>
          <w:color w:val="222222"/>
          <w:sz w:val="20"/>
          <w:szCs w:val="20"/>
        </w:rPr>
        <w:t>a) zgodnie z art. 104 ustawy PZP.</w:t>
      </w:r>
    </w:p>
    <w:p w14:paraId="466AC0D0" w14:textId="77777777" w:rsidR="008806B2" w:rsidRDefault="008806B2" w:rsidP="00903ADD">
      <w:pPr>
        <w:pStyle w:val="Bezodstpw"/>
        <w:jc w:val="both"/>
      </w:pPr>
    </w:p>
    <w:p w14:paraId="5B681A70" w14:textId="3A865EF4" w:rsidR="00FE03C4"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 TERMIN WYKONANIA ZAMÓWIENIA </w:t>
      </w:r>
    </w:p>
    <w:p w14:paraId="3D621246" w14:textId="63BDD772" w:rsidR="00042639" w:rsidRDefault="0065376C" w:rsidP="00903ADD">
      <w:pPr>
        <w:pStyle w:val="Bezodstpw"/>
        <w:jc w:val="both"/>
      </w:pPr>
      <w:r w:rsidRPr="00616A0C">
        <w:t xml:space="preserve">1.Wykonawca zobowiązany jest zrealizować przedmiot zamówienia w terminie </w:t>
      </w:r>
      <w:r w:rsidRPr="00616A0C">
        <w:rPr>
          <w:b/>
        </w:rPr>
        <w:t>do 10 miesię</w:t>
      </w:r>
      <w:r w:rsidR="00233DE8">
        <w:rPr>
          <w:b/>
        </w:rPr>
        <w:t xml:space="preserve">cy liczonych od daty zawarcia </w:t>
      </w:r>
      <w:r w:rsidRPr="00616A0C">
        <w:rPr>
          <w:b/>
        </w:rPr>
        <w:t>umowy w tym wykonanie d</w:t>
      </w:r>
      <w:r w:rsidR="00233DE8">
        <w:rPr>
          <w:b/>
        </w:rPr>
        <w:t xml:space="preserve">okumentacji projektowej nie później niż do 4 miesięcy od daty zawarcia umowy. </w:t>
      </w:r>
    </w:p>
    <w:p w14:paraId="669E87CC" w14:textId="77777777" w:rsidR="00980B25" w:rsidRDefault="00980B25" w:rsidP="00903ADD">
      <w:pPr>
        <w:pStyle w:val="Bezodstpw"/>
        <w:jc w:val="both"/>
      </w:pP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1B174429"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nr </w:t>
      </w:r>
      <w:r w:rsidR="00894115">
        <w:rPr>
          <w:color w:val="000000" w:themeColor="text1"/>
        </w:rPr>
        <w:t>2</w:t>
      </w:r>
      <w:r w:rsidRPr="00D903AE">
        <w:rPr>
          <w:color w:val="000000" w:themeColor="text1"/>
        </w:rPr>
        <w:t xml:space="preserve"> do SWZ</w:t>
      </w:r>
      <w:r w:rsidR="00303626">
        <w:rPr>
          <w:color w:val="000000" w:themeColor="text1"/>
        </w:rPr>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I. 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2"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6"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lastRenderedPageBreak/>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125B10" w:rsidRDefault="00315E26" w:rsidP="004854D6">
      <w:pPr>
        <w:pStyle w:val="NormalnyWeb"/>
        <w:spacing w:before="0" w:beforeAutospacing="0" w:after="0"/>
        <w:jc w:val="both"/>
        <w:textAlignment w:val="baseline"/>
        <w:rPr>
          <w:rFonts w:ascii="Calibri" w:hAnsi="Calibri"/>
          <w:sz w:val="22"/>
          <w:szCs w:val="22"/>
        </w:rPr>
      </w:pPr>
      <w:r w:rsidRPr="00125B10">
        <w:rPr>
          <w:rFonts w:asciiTheme="minorHAnsi" w:hAnsiTheme="minorHAnsi" w:cstheme="minorHAnsi"/>
          <w:sz w:val="22"/>
          <w:szCs w:val="22"/>
        </w:rPr>
        <w:t>Zamawiający, zgodnie § 11 ust. 2  ww. Rozporządzenia dopuszcza formaty przesyłanych danych, tj. plików o wielkości</w:t>
      </w:r>
      <w:r w:rsidR="00437A72" w:rsidRPr="00125B10">
        <w:rPr>
          <w:rFonts w:asciiTheme="minorHAnsi" w:hAnsiTheme="minorHAnsi" w:cstheme="minorHAnsi"/>
          <w:sz w:val="22"/>
          <w:szCs w:val="22"/>
        </w:rPr>
        <w:t xml:space="preserve"> - </w:t>
      </w:r>
      <w:r w:rsidR="00437A72" w:rsidRPr="00125B10">
        <w:rPr>
          <w:rFonts w:ascii="Calibri" w:hAnsi="Calibri"/>
          <w:sz w:val="22"/>
          <w:szCs w:val="22"/>
        </w:rPr>
        <w:t>złożenia, zmiany, wycofania oferty wynosi 150 MB natomiast przy komunikacji wielk</w:t>
      </w:r>
      <w:r w:rsidR="004854D6" w:rsidRPr="00125B10">
        <w:rPr>
          <w:rFonts w:ascii="Calibri" w:hAnsi="Calibri"/>
          <w:sz w:val="22"/>
          <w:szCs w:val="22"/>
        </w:rPr>
        <w:t xml:space="preserve">ość pliku to maksymalnie 500 MB </w:t>
      </w:r>
      <w:r w:rsidRPr="00125B10">
        <w:rPr>
          <w:rFonts w:asciiTheme="minorHAnsi" w:hAnsiTheme="minorHAnsi" w:cstheme="minorHAnsi"/>
          <w:sz w:val="22"/>
          <w:szCs w:val="22"/>
        </w:rPr>
        <w:t>w formatach:</w:t>
      </w:r>
      <w:r w:rsidR="002C55C8" w:rsidRPr="00125B10">
        <w:rPr>
          <w:rFonts w:asciiTheme="minorHAnsi" w:hAnsiTheme="minorHAnsi" w:cstheme="minorHAnsi"/>
          <w:sz w:val="22"/>
          <w:szCs w:val="22"/>
        </w:rPr>
        <w:t xml:space="preserve"> .pdf, .xls, .</w:t>
      </w:r>
      <w:proofErr w:type="spellStart"/>
      <w:r w:rsidR="002C55C8" w:rsidRPr="00125B10">
        <w:rPr>
          <w:rFonts w:asciiTheme="minorHAnsi" w:hAnsiTheme="minorHAnsi" w:cstheme="minorHAnsi"/>
          <w:sz w:val="22"/>
          <w:szCs w:val="22"/>
        </w:rPr>
        <w:t>xlsx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docx</w:t>
      </w:r>
      <w:proofErr w:type="spellEnd"/>
      <w:r w:rsidR="002C55C8" w:rsidRPr="00125B10">
        <w:rPr>
          <w:rFonts w:asciiTheme="minorHAnsi" w:hAnsiTheme="minorHAnsi" w:cstheme="minorHAnsi"/>
          <w:sz w:val="22"/>
          <w:szCs w:val="22"/>
        </w:rPr>
        <w:t>, .txt, .rtf, .</w:t>
      </w:r>
      <w:proofErr w:type="spellStart"/>
      <w:r w:rsidR="002C55C8" w:rsidRPr="00125B10">
        <w:rPr>
          <w:rFonts w:asciiTheme="minorHAnsi" w:hAnsiTheme="minorHAnsi" w:cstheme="minorHAnsi"/>
          <w:sz w:val="22"/>
          <w:szCs w:val="22"/>
        </w:rPr>
        <w:t>xps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odp</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csv</w:t>
      </w:r>
      <w:proofErr w:type="spellEnd"/>
      <w:r w:rsidR="002C55C8" w:rsidRPr="00125B10">
        <w:rPr>
          <w:rFonts w:asciiTheme="minorHAnsi" w:hAnsiTheme="minorHAnsi" w:cstheme="minorHAnsi"/>
          <w:sz w:val="22"/>
          <w:szCs w:val="22"/>
        </w:rPr>
        <w:t>, .jpg, .</w:t>
      </w:r>
      <w:proofErr w:type="spellStart"/>
      <w:r w:rsidR="002C55C8" w:rsidRPr="00125B10">
        <w:rPr>
          <w:rFonts w:asciiTheme="minorHAnsi" w:hAnsiTheme="minorHAnsi" w:cstheme="minorHAnsi"/>
          <w:sz w:val="22"/>
          <w:szCs w:val="22"/>
        </w:rPr>
        <w:t>jpeg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geotiff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svg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wav</w:t>
      </w:r>
      <w:proofErr w:type="spellEnd"/>
      <w:r w:rsidR="002C55C8" w:rsidRPr="00125B10">
        <w:rPr>
          <w:rFonts w:asciiTheme="minorHAnsi" w:hAnsiTheme="minorHAnsi" w:cstheme="minorHAnsi"/>
          <w:sz w:val="22"/>
          <w:szCs w:val="22"/>
        </w:rPr>
        <w:t>, .mp3, .</w:t>
      </w:r>
      <w:proofErr w:type="spellStart"/>
      <w:r w:rsidR="002C55C8" w:rsidRPr="00125B10">
        <w:rPr>
          <w:rFonts w:asciiTheme="minorHAnsi" w:hAnsiTheme="minorHAnsi" w:cstheme="minorHAnsi"/>
          <w:sz w:val="22"/>
          <w:szCs w:val="22"/>
        </w:rPr>
        <w:t>avi</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mpeg</w:t>
      </w:r>
      <w:proofErr w:type="spellEnd"/>
      <w:r w:rsidR="002C55C8" w:rsidRPr="00125B10">
        <w:rPr>
          <w:rFonts w:asciiTheme="minorHAnsi" w:hAnsiTheme="minorHAnsi" w:cstheme="minorHAnsi"/>
          <w:sz w:val="22"/>
          <w:szCs w:val="22"/>
        </w:rPr>
        <w:t>, .mp4, .m4a, .mpeg4, .</w:t>
      </w:r>
      <w:proofErr w:type="spellStart"/>
      <w:r w:rsidR="002C55C8" w:rsidRPr="00125B10">
        <w:rPr>
          <w:rFonts w:asciiTheme="minorHAnsi" w:hAnsiTheme="minorHAnsi" w:cstheme="minorHAnsi"/>
          <w:sz w:val="22"/>
          <w:szCs w:val="22"/>
        </w:rPr>
        <w:t>ogg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ogv</w:t>
      </w:r>
      <w:proofErr w:type="spellEnd"/>
      <w:r w:rsidR="002C55C8" w:rsidRPr="00125B10">
        <w:rPr>
          <w:rFonts w:asciiTheme="minorHAnsi" w:hAnsiTheme="minorHAnsi" w:cstheme="minorHAnsi"/>
          <w:sz w:val="22"/>
          <w:szCs w:val="22"/>
        </w:rPr>
        <w:t>, .zip, .tar, .</w:t>
      </w:r>
      <w:proofErr w:type="spellStart"/>
      <w:r w:rsidR="002C55C8" w:rsidRPr="00125B10">
        <w:rPr>
          <w:rFonts w:asciiTheme="minorHAnsi" w:hAnsiTheme="minorHAnsi" w:cstheme="minorHAnsi"/>
          <w:sz w:val="22"/>
          <w:szCs w:val="22"/>
        </w:rPr>
        <w:t>gz</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gzip</w:t>
      </w:r>
      <w:proofErr w:type="spellEnd"/>
      <w:r w:rsidR="002C55C8" w:rsidRPr="00125B10">
        <w:rPr>
          <w:rFonts w:asciiTheme="minorHAnsi" w:hAnsiTheme="minorHAnsi" w:cstheme="minorHAnsi"/>
          <w:sz w:val="22"/>
          <w:szCs w:val="22"/>
        </w:rPr>
        <w:t>, .7z, .</w:t>
      </w:r>
      <w:proofErr w:type="spellStart"/>
      <w:r w:rsidR="002C55C8" w:rsidRPr="00125B10">
        <w:rPr>
          <w:rFonts w:asciiTheme="minorHAnsi" w:hAnsiTheme="minorHAnsi" w:cstheme="minorHAnsi"/>
          <w:sz w:val="22"/>
          <w:szCs w:val="22"/>
        </w:rPr>
        <w:t>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xsd</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rng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xslt</w:t>
      </w:r>
      <w:proofErr w:type="spellEnd"/>
    </w:p>
    <w:p w14:paraId="75BC71A1" w14:textId="77777777" w:rsidR="00315E26" w:rsidRPr="00125B10" w:rsidRDefault="00315E26" w:rsidP="00315E26">
      <w:pPr>
        <w:pStyle w:val="NormalnyWeb"/>
        <w:tabs>
          <w:tab w:val="left" w:pos="284"/>
        </w:tabs>
        <w:spacing w:before="0" w:beforeAutospacing="0" w:after="0"/>
        <w:ind w:left="426"/>
        <w:jc w:val="both"/>
        <w:textAlignment w:val="baseline"/>
        <w:rPr>
          <w:rFonts w:asciiTheme="minorHAnsi" w:hAnsiTheme="minorHAnsi"/>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8"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1"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2"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3"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w:t>
      </w:r>
      <w:r w:rsidR="00CA1739" w:rsidRPr="005B303B">
        <w:rPr>
          <w:rFonts w:ascii="Calibri" w:hAnsi="Calibri"/>
          <w:sz w:val="22"/>
          <w:szCs w:val="22"/>
        </w:rPr>
        <w:lastRenderedPageBreak/>
        <w:t>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FC2853F" w14:textId="7316D987" w:rsidR="007663EE" w:rsidRPr="00125B10"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Interoperacyjności, minimalnych 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72957B54"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Wśród rozszerzeń powszechnych a niewystępujących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4" w:history="1">
        <w:r w:rsidRPr="005B303B">
          <w:rPr>
            <w:rStyle w:val="Hipercze"/>
            <w:bCs/>
            <w:color w:val="auto"/>
          </w:rPr>
          <w:t>https://platformazakupowa.pl/pn/kwp_wroclaw</w:t>
        </w:r>
      </w:hyperlink>
      <w:r w:rsidRPr="005B303B">
        <w:rPr>
          <w:bCs/>
        </w:rPr>
        <w:t xml:space="preserve"> lub pocztą elektroniczną na adres: </w:t>
      </w:r>
      <w:hyperlink r:id="rId25"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lastRenderedPageBreak/>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01D4B966"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postępowania: </w:t>
      </w:r>
      <w:r w:rsidR="0023087D">
        <w:rPr>
          <w:b/>
          <w:color w:val="000000" w:themeColor="text1"/>
        </w:rPr>
        <w:t>PUZ-2380-072-067-072/2022/MR.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77777777" w:rsidR="00701C1E" w:rsidRPr="00701C1E" w:rsidRDefault="00701C1E" w:rsidP="00701C1E">
      <w:pPr>
        <w:pStyle w:val="Bezodstpw"/>
        <w:jc w:val="both"/>
      </w:pPr>
      <w:r w:rsidRPr="00701C1E">
        <w:t>a. w kwestiach formalnych: przedstawiciel Wydziału Zamó</w:t>
      </w:r>
      <w:r>
        <w:t>wień Publicznych</w:t>
      </w:r>
      <w:r w:rsidRPr="00701C1E">
        <w:t xml:space="preserve"> i Funduszy Pomocowych KWP we Wrocła</w:t>
      </w:r>
      <w:r w:rsidR="002269F2">
        <w:t>wiu – Pani Małgorzata Rosołowicz</w:t>
      </w:r>
      <w:r w:rsidRPr="00701C1E">
        <w:t xml:space="preserve">, tel. 47 871 </w:t>
      </w:r>
      <w:r w:rsidR="002269F2">
        <w:t>39 78</w:t>
      </w:r>
      <w:r>
        <w:t>;</w:t>
      </w:r>
    </w:p>
    <w:p w14:paraId="43953A0F" w14:textId="5ACBFE26"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715DBB">
        <w:t>Inwestycji i Remontów</w:t>
      </w:r>
      <w:r w:rsidR="002269F2">
        <w:t xml:space="preserve"> </w:t>
      </w:r>
      <w:r w:rsidRPr="00701C1E">
        <w:t xml:space="preserve"> – Pan</w:t>
      </w:r>
      <w:r w:rsidR="0023087D">
        <w:t xml:space="preserve"> Adam Kobiela</w:t>
      </w:r>
      <w:r w:rsidR="00894115">
        <w:t xml:space="preserve"> </w:t>
      </w:r>
      <w:r w:rsidR="000641F9">
        <w:t xml:space="preserve"> </w:t>
      </w:r>
      <w:r w:rsidRPr="00701C1E">
        <w:t xml:space="preserve">, tel. 47 871 </w:t>
      </w:r>
      <w:r w:rsidR="0023087D">
        <w:t>23 39.</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6" w:history="1">
        <w:r w:rsidRPr="00033217">
          <w:rPr>
            <w:rStyle w:val="Hipercze"/>
            <w:bCs/>
          </w:rPr>
          <w:t>https://platformazakupowa.pl/pn/kwp_wroclaw</w:t>
        </w:r>
      </w:hyperlink>
      <w:r w:rsidRPr="00033217">
        <w:t xml:space="preserve"> lub pocztą elektroniczną na adres: </w:t>
      </w:r>
      <w:hyperlink r:id="rId27"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8"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77777777" w:rsidR="00033217" w:rsidRPr="006651DC" w:rsidRDefault="00D93D42" w:rsidP="006651DC">
      <w:pPr>
        <w:pStyle w:val="Bezodstpw"/>
        <w:jc w:val="both"/>
      </w:pPr>
      <w:r>
        <w:t>7</w:t>
      </w:r>
      <w:r w:rsidR="00033217" w:rsidRPr="006651DC">
        <w:t>. W uzasadnionych przypadkach Zamawiający może przed upływem terminu składania ofe</w:t>
      </w:r>
      <w:r w:rsidR="006651DC">
        <w:t>rt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9"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0"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77777777" w:rsidR="00CA1739" w:rsidRDefault="00D93D42" w:rsidP="00CB0C26">
      <w:pPr>
        <w:pStyle w:val="Bezodstpw"/>
        <w:jc w:val="both"/>
      </w:pPr>
      <w:r>
        <w:t>10</w:t>
      </w:r>
      <w:r w:rsidR="00033217" w:rsidRPr="001A1CF8">
        <w:t xml:space="preserve">. </w:t>
      </w:r>
      <w:r w:rsidR="001A1CF8" w:rsidRPr="001A1CF8">
        <w:t>W przypadku gdy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lastRenderedPageBreak/>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3DC410C0"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B72A72">
        <w:rPr>
          <w:b/>
        </w:rPr>
        <w:t>19.08.</w:t>
      </w:r>
      <w:r w:rsidR="00845668">
        <w:rPr>
          <w:b/>
        </w:rPr>
        <w:t>2022</w:t>
      </w:r>
      <w:r w:rsidR="009472AA" w:rsidRPr="00392EA6">
        <w:rPr>
          <w:b/>
        </w:rPr>
        <w:t xml:space="preserve"> 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3279F23D" w14:textId="5602BC62" w:rsidR="00050387" w:rsidRPr="003D7407" w:rsidRDefault="00146359" w:rsidP="00922F9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0B4ECADB" w14:textId="77777777" w:rsidR="008713A3" w:rsidRDefault="008713A3" w:rsidP="00146359">
      <w:pPr>
        <w:pStyle w:val="Bezodstpw"/>
        <w:jc w:val="both"/>
        <w:rPr>
          <w:rFonts w:ascii="Verdana" w:hAnsi="Verdana"/>
          <w:b/>
          <w:bCs/>
          <w:color w:val="000000"/>
          <w:sz w:val="20"/>
          <w:szCs w:val="20"/>
        </w:rPr>
      </w:pP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70B80053" w14:textId="5FD152C5" w:rsidR="00F656B1" w:rsidRDefault="00121F20" w:rsidP="00F656B1">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wymaga </w:t>
      </w:r>
      <w:r>
        <w:rPr>
          <w:rFonts w:cstheme="minorHAnsi"/>
          <w:b/>
        </w:rPr>
        <w:t>wniesienia wadium</w:t>
      </w:r>
    </w:p>
    <w:p w14:paraId="1617CE51" w14:textId="77777777" w:rsidR="00412E73" w:rsidRDefault="00412E73" w:rsidP="00412E73">
      <w:pPr>
        <w:pStyle w:val="Bezodstpw"/>
        <w:jc w:val="both"/>
        <w:rPr>
          <w:rFonts w:cstheme="minorHAnsi"/>
          <w:b/>
          <w:bCs/>
        </w:rPr>
      </w:pPr>
      <w:r w:rsidRPr="00E0696D">
        <w:rPr>
          <w:rFonts w:cstheme="minorHAnsi"/>
          <w:b/>
          <w:bCs/>
        </w:rPr>
        <w:t xml:space="preserve">Wykonawca zobowiązany jest do zabezpieczenia swojej oferty wadium - wysokość wadium wynosi: </w:t>
      </w:r>
    </w:p>
    <w:p w14:paraId="2E938A21" w14:textId="4AB72F65" w:rsidR="00412E73" w:rsidRPr="00E0696D" w:rsidRDefault="0023087D" w:rsidP="00412E73">
      <w:pPr>
        <w:pStyle w:val="Bezodstpw"/>
        <w:jc w:val="both"/>
        <w:rPr>
          <w:rFonts w:cstheme="minorHAnsi"/>
          <w:b/>
          <w:bCs/>
        </w:rPr>
      </w:pPr>
      <w:r>
        <w:rPr>
          <w:rFonts w:cstheme="minorHAnsi"/>
          <w:b/>
          <w:bCs/>
        </w:rPr>
        <w:t>30 000,00</w:t>
      </w:r>
      <w:r w:rsidR="00412E73" w:rsidRPr="00E0696D">
        <w:rPr>
          <w:rFonts w:cstheme="minorHAnsi"/>
          <w:b/>
          <w:bCs/>
        </w:rPr>
        <w:t xml:space="preserve"> zł.</w:t>
      </w:r>
    </w:p>
    <w:p w14:paraId="6D26D1F4" w14:textId="6B56F654" w:rsidR="00412E73" w:rsidRPr="00A055AA" w:rsidRDefault="00412E73" w:rsidP="00412E73">
      <w:pPr>
        <w:pStyle w:val="Bezodstpw"/>
        <w:numPr>
          <w:ilvl w:val="0"/>
          <w:numId w:val="14"/>
        </w:numPr>
        <w:jc w:val="both"/>
        <w:rPr>
          <w:rFonts w:cstheme="minorHAnsi"/>
        </w:rPr>
      </w:pPr>
      <w:r w:rsidRPr="00A055AA">
        <w:rPr>
          <w:rFonts w:cstheme="minorHAnsi"/>
        </w:rPr>
        <w:lastRenderedPageBreak/>
        <w:t>Wadium wnosi się przed upływem terminu składania ofert i utrzymuje nieprzerwanie do dnia upływu terminu związania ofertą, z wyjątkiem przypadków, o których mowa w art</w:t>
      </w:r>
      <w:r w:rsidR="00ED5D7C">
        <w:rPr>
          <w:rFonts w:cstheme="minorHAnsi"/>
        </w:rPr>
        <w:t>. 98 ust. 1 pkt 2 i 3 ustawy PZP</w:t>
      </w:r>
      <w:r w:rsidRPr="00A055AA">
        <w:rPr>
          <w:rFonts w:cstheme="minorHAnsi"/>
        </w:rPr>
        <w:t>.</w:t>
      </w:r>
    </w:p>
    <w:p w14:paraId="05515FCD" w14:textId="77777777" w:rsidR="00412E73" w:rsidRPr="00A055AA" w:rsidRDefault="00412E73" w:rsidP="00412E73">
      <w:pPr>
        <w:pStyle w:val="Bezodstpw"/>
        <w:numPr>
          <w:ilvl w:val="0"/>
          <w:numId w:val="14"/>
        </w:numPr>
        <w:jc w:val="both"/>
        <w:rPr>
          <w:rFonts w:cstheme="minorHAnsi"/>
        </w:rPr>
      </w:pPr>
      <w:r w:rsidRPr="00A055AA">
        <w:rPr>
          <w:rFonts w:cstheme="minorHAnsi"/>
        </w:rPr>
        <w:t>Przedłużenie terminu związania ofertą jest dopuszczalne tylko z jednoczesnym przedłużeniem okresu ważności wadium albo, jeżeli nie jest to możliwe, z wniesieniem nowego wadium na przedłużony okres związania ofertą.</w:t>
      </w:r>
    </w:p>
    <w:p w14:paraId="0C9AB50E" w14:textId="15F361FB" w:rsidR="00412E73" w:rsidRPr="00412E73" w:rsidRDefault="00412E73" w:rsidP="00412E73">
      <w:pPr>
        <w:pStyle w:val="Bezodstpw"/>
        <w:numPr>
          <w:ilvl w:val="0"/>
          <w:numId w:val="14"/>
        </w:numPr>
        <w:jc w:val="both"/>
        <w:rPr>
          <w:rFonts w:cstheme="minorHAnsi"/>
        </w:rPr>
      </w:pPr>
      <w:r w:rsidRPr="00A055AA">
        <w:rPr>
          <w:rFonts w:cstheme="minorHAnsi"/>
        </w:rPr>
        <w:t>Wadium może być wnoszone, według wyboru Wykonawcy, w jednej lub kilku następujących formach:</w:t>
      </w:r>
    </w:p>
    <w:p w14:paraId="2620A34B"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 xml:space="preserve">pieniądzu; </w:t>
      </w:r>
    </w:p>
    <w:p w14:paraId="4D25397B"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gwarancjach bankowych;</w:t>
      </w:r>
    </w:p>
    <w:p w14:paraId="281AF73B"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gwarancjach ubezpieczeniowych;</w:t>
      </w:r>
    </w:p>
    <w:p w14:paraId="2D8B5A37"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poręczeniach udzielanych przez podmioty, o których mowa w art. 6b ust. 5 pkt 2 ustawy z dnia 9 listopada 2000 r. o utworzeniu Polskiej Agencji Rozwoju Przedsiębiorczości (Dz. U. z 2020 r. poz. 299).</w:t>
      </w:r>
    </w:p>
    <w:p w14:paraId="5610CA45" w14:textId="4405CA5F"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 xml:space="preserve">Wadium w formie pieniądza należy wnieść przelewem na konto w NBP O/Okręgowy Wrocław, numer: 34 1010 1674 0000 9713 9120 1000, z dopiskiem na przelewie: „Wadium w </w:t>
      </w:r>
      <w:r w:rsidRPr="00BD2CD2">
        <w:rPr>
          <w:rFonts w:cstheme="minorHAnsi"/>
        </w:rPr>
        <w:t xml:space="preserve">postępowaniu </w:t>
      </w:r>
      <w:r w:rsidR="001F737F">
        <w:rPr>
          <w:rFonts w:cstheme="minorHAnsi"/>
          <w:b/>
        </w:rPr>
        <w:t xml:space="preserve">PUZ-2380-072-067-072/2022/MR </w:t>
      </w:r>
      <w:r w:rsidRPr="00BD2CD2">
        <w:rPr>
          <w:rFonts w:cstheme="minorHAnsi"/>
          <w:b/>
        </w:rPr>
        <w:t xml:space="preserve"> </w:t>
      </w:r>
      <w:r w:rsidR="007D2E7B">
        <w:rPr>
          <w:rFonts w:cstheme="minorHAnsi"/>
          <w:b/>
        </w:rPr>
        <w:t>– (nazwa zadania)</w:t>
      </w:r>
    </w:p>
    <w:p w14:paraId="5D2C8E2F" w14:textId="44F344B6" w:rsidR="00412E73" w:rsidRPr="00A055AA" w:rsidRDefault="00412E73" w:rsidP="00412E73">
      <w:pPr>
        <w:spacing w:line="240" w:lineRule="auto"/>
        <w:ind w:left="284"/>
        <w:jc w:val="both"/>
        <w:rPr>
          <w:rFonts w:cstheme="minorHAnsi"/>
        </w:rPr>
      </w:pPr>
      <w:r w:rsidRPr="00A055AA">
        <w:rPr>
          <w:rFonts w:cstheme="minorHAnsi"/>
        </w:rPr>
        <w:t xml:space="preserve">UWAGA: Za termin wniesienia wadium w formie pieniężnej zostanie przyjęty termin uznania </w:t>
      </w:r>
      <w:r w:rsidR="00ED5D7C">
        <w:rPr>
          <w:rFonts w:cstheme="minorHAnsi"/>
        </w:rPr>
        <w:t xml:space="preserve">ww. </w:t>
      </w:r>
      <w:r w:rsidRPr="00A055AA">
        <w:rPr>
          <w:rFonts w:cstheme="minorHAnsi"/>
        </w:rPr>
        <w:t>rachunku</w:t>
      </w:r>
      <w:r w:rsidR="00ED5D7C">
        <w:rPr>
          <w:rFonts w:cstheme="minorHAnsi"/>
        </w:rPr>
        <w:t xml:space="preserve"> bankowego</w:t>
      </w:r>
      <w:r w:rsidRPr="00A055AA">
        <w:rPr>
          <w:rFonts w:cstheme="minorHAnsi"/>
        </w:rPr>
        <w:t xml:space="preserve"> Zamawiającego.</w:t>
      </w:r>
    </w:p>
    <w:p w14:paraId="1157881B" w14:textId="3C9E267D"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 xml:space="preserve">Wadium wnoszone w formie poręczeń lub gwarancji musi być złożone jako </w:t>
      </w:r>
      <w:r w:rsidRPr="00A055AA">
        <w:rPr>
          <w:rFonts w:cstheme="minorHAnsi"/>
          <w:b/>
        </w:rPr>
        <w:t xml:space="preserve">oryginał </w:t>
      </w:r>
      <w:r w:rsidRPr="00A055AA">
        <w:rPr>
          <w:rFonts w:cstheme="minorHAnsi"/>
        </w:rPr>
        <w:t xml:space="preserve">gwarancji lub poręczenia </w:t>
      </w:r>
      <w:r w:rsidRPr="00A055AA">
        <w:rPr>
          <w:rFonts w:cstheme="minorHAnsi"/>
          <w:b/>
        </w:rPr>
        <w:t xml:space="preserve">w postaci elektronicznej </w:t>
      </w:r>
      <w:r w:rsidRPr="00A055AA">
        <w:rPr>
          <w:rFonts w:cstheme="minorHAnsi"/>
        </w:rPr>
        <w:t xml:space="preserve">i spełniać </w:t>
      </w:r>
      <w:r w:rsidR="00ED5D7C">
        <w:rPr>
          <w:rFonts w:cstheme="minorHAnsi"/>
        </w:rPr>
        <w:t xml:space="preserve">łącznie </w:t>
      </w:r>
      <w:r w:rsidRPr="00A055AA">
        <w:rPr>
          <w:rFonts w:cstheme="minorHAnsi"/>
        </w:rPr>
        <w:t>co najmniej poniższe wymagania:</w:t>
      </w:r>
    </w:p>
    <w:p w14:paraId="660D1DEB" w14:textId="6D9A52A0"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musi obejmować odpowiedzialność za wszystkie przypadki powodujące utratę wadium przez W</w:t>
      </w:r>
      <w:r w:rsidR="00ED5D7C">
        <w:rPr>
          <w:rFonts w:cstheme="minorHAnsi"/>
        </w:rPr>
        <w:t>ykonawcę określone w ustawie PZP</w:t>
      </w:r>
      <w:r w:rsidRPr="00A055AA">
        <w:rPr>
          <w:rFonts w:cstheme="minorHAnsi"/>
        </w:rPr>
        <w:t xml:space="preserve"> </w:t>
      </w:r>
    </w:p>
    <w:p w14:paraId="20419D5C"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z jej treści powinno jednoznacznie wynikać zobowiązanie gwaranta do zapłaty całej kwoty wadium;</w:t>
      </w:r>
    </w:p>
    <w:p w14:paraId="103E95DC"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powinno być nieodwołalne i bezwarunkowe oraz płatne na pierwsze żądanie;</w:t>
      </w:r>
    </w:p>
    <w:p w14:paraId="4C07DEAE"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 xml:space="preserve">termin obowiązywania poręczenia lub gwarancji nie może być krótszy niż termin związania ofertą (z zastrzeżeniem iż pierwszym dniem związania ofertą jest dzień składania ofert); </w:t>
      </w:r>
    </w:p>
    <w:p w14:paraId="64F6972B"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w treści poręczenia lub gwarancji powinna znaleźć się nazwa lub numer przedmiotowego postępowania;</w:t>
      </w:r>
    </w:p>
    <w:p w14:paraId="63124448"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beneficjentem poręczenia lub gwarancji jest: Komenda Wojewódzka Policji we Wrocławiu</w:t>
      </w:r>
    </w:p>
    <w:p w14:paraId="4ED25B11" w14:textId="3AB10C11"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w przypadku Wykonawców wspólnie ubiegających się o udzieleni</w:t>
      </w:r>
      <w:r w:rsidR="00411F83">
        <w:rPr>
          <w:rFonts w:cstheme="minorHAnsi"/>
        </w:rPr>
        <w:t>e zamówienia (art. 58 ustawy PZP</w:t>
      </w:r>
      <w:r w:rsidRPr="00A055AA">
        <w:rPr>
          <w:rFonts w:cstheme="minorHAnsi"/>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6FC7E01" w14:textId="17AB4461"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Zgodnie z art. 226 ust. 1 pkt 14 ust</w:t>
      </w:r>
      <w:r w:rsidR="00411F83">
        <w:rPr>
          <w:rFonts w:cstheme="minorHAnsi"/>
        </w:rPr>
        <w:t>awy PZP</w:t>
      </w:r>
      <w:r w:rsidRPr="00A055AA">
        <w:rPr>
          <w:rFonts w:cstheme="minorHAnsi"/>
        </w:rPr>
        <w:t xml:space="preserve"> oferta wykonawcy, który nie wniesie wadium, wniesie wadium w sposób nieprawidłowy lub nie utrzyma wadium nieprzerwanie do upływu terminu związania ofertą lub złoży wniosek o zwrot wadium w przypadku, o którym mowa w</w:t>
      </w:r>
      <w:r w:rsidR="00411F83">
        <w:rPr>
          <w:rFonts w:cstheme="minorHAnsi"/>
        </w:rPr>
        <w:t xml:space="preserve"> art. 98 ust. 2 pkt 3 ustawy PZP</w:t>
      </w:r>
      <w:r w:rsidRPr="00A055AA">
        <w:rPr>
          <w:rFonts w:cstheme="minorHAnsi"/>
          <w:b/>
        </w:rPr>
        <w:t xml:space="preserve"> zostanie odrzucona.</w:t>
      </w:r>
    </w:p>
    <w:p w14:paraId="4F7ADC9B" w14:textId="77777777"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 xml:space="preserve">Zamawiający zwraca wadium niezwłocznie, nie później jednak niż w terminie 7 dni od dnia wystąpienia jednej z okoliczności: </w:t>
      </w:r>
    </w:p>
    <w:p w14:paraId="376E040B"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1) upływu terminu związania ofertą; </w:t>
      </w:r>
    </w:p>
    <w:p w14:paraId="129DFCC1"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2) zawarcia umowy w sprawie zamówienia publicznego; </w:t>
      </w:r>
    </w:p>
    <w:p w14:paraId="51F63B06"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3) unieważnienia postępowania o udzielenie zamówienia, z wyjątkiem sytuacji gdy nie zostało rozstrzygnięte odwołanie na czynność unieważnienia albo nie upłynął termin do jego wniesienia. </w:t>
      </w:r>
    </w:p>
    <w:p w14:paraId="6E4336E2" w14:textId="77777777" w:rsidR="00412E73" w:rsidRPr="00A055AA" w:rsidRDefault="00412E73" w:rsidP="00412E73">
      <w:pPr>
        <w:pStyle w:val="Akapitzlist"/>
        <w:spacing w:line="240" w:lineRule="auto"/>
        <w:ind w:left="0"/>
        <w:jc w:val="both"/>
        <w:rPr>
          <w:rFonts w:cstheme="minorHAnsi"/>
        </w:rPr>
      </w:pPr>
      <w:r w:rsidRPr="00A055AA">
        <w:rPr>
          <w:rFonts w:cstheme="minorHAnsi"/>
        </w:rPr>
        <w:t xml:space="preserve">8.1. Zamawiający, niezwłocznie, nie później jednak niż w terminie 7 dni </w:t>
      </w:r>
      <w:r w:rsidRPr="00A055AA">
        <w:rPr>
          <w:rFonts w:cstheme="minorHAnsi"/>
          <w:b/>
          <w:u w:val="single"/>
        </w:rPr>
        <w:t>od dnia złożenia wniosku</w:t>
      </w:r>
      <w:r w:rsidRPr="00A055AA">
        <w:rPr>
          <w:rFonts w:cstheme="minorHAnsi"/>
        </w:rPr>
        <w:t xml:space="preserve"> zwraca wadium wykonawcy: </w:t>
      </w:r>
    </w:p>
    <w:p w14:paraId="239D76E9"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1) który wycofał ofertę przed upływem terminu składania ofert; </w:t>
      </w:r>
    </w:p>
    <w:p w14:paraId="6AE79764"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2) którego oferta została odrzucona; </w:t>
      </w:r>
    </w:p>
    <w:p w14:paraId="51A7D3DC"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3) po wyborze najkorzystniejszej oferty, z wyjątkiem wykonawcy, którego oferta została wybrana jako najkorzystniejsza; </w:t>
      </w:r>
    </w:p>
    <w:p w14:paraId="2E777491" w14:textId="77777777" w:rsidR="00412E73" w:rsidRPr="00A055AA" w:rsidRDefault="00412E73" w:rsidP="00412E73">
      <w:pPr>
        <w:pStyle w:val="Akapitzlist"/>
        <w:spacing w:line="240" w:lineRule="auto"/>
        <w:ind w:left="390"/>
        <w:jc w:val="both"/>
        <w:rPr>
          <w:rFonts w:cstheme="minorHAnsi"/>
        </w:rPr>
      </w:pPr>
      <w:r w:rsidRPr="00A055AA">
        <w:rPr>
          <w:rFonts w:cstheme="minorHAnsi"/>
        </w:rPr>
        <w:lastRenderedPageBreak/>
        <w:t xml:space="preserve">4) po unieważnieniu postępowania, w przypadku gdy nie zostało rozstrzygnięte odwołanie na czynność unieważnienia albo nie upłynął termin do jego wniesienia. </w:t>
      </w:r>
    </w:p>
    <w:p w14:paraId="37BFA9C1" w14:textId="11DC59BA" w:rsidR="00412E73" w:rsidRPr="00A055AA" w:rsidRDefault="00412E73" w:rsidP="00412E73">
      <w:pPr>
        <w:pStyle w:val="Akapitzlist"/>
        <w:spacing w:line="240" w:lineRule="auto"/>
        <w:ind w:left="390"/>
        <w:jc w:val="both"/>
        <w:rPr>
          <w:rFonts w:cstheme="minorHAnsi"/>
        </w:rPr>
      </w:pPr>
      <w:r w:rsidRPr="00A055AA">
        <w:rPr>
          <w:rFonts w:cstheme="minorHAnsi"/>
        </w:rPr>
        <w:t>Złożenie wniosku o zwrot wadium powoduje rozwiązanie stosunku prawnego z wykonawcą wraz z utratą przez niego prawa do korzystania ze środków och</w:t>
      </w:r>
      <w:r w:rsidR="00411F83">
        <w:rPr>
          <w:rFonts w:cstheme="minorHAnsi"/>
        </w:rPr>
        <w:t>rony prawnej, o których mowa w Dziale IX. ustawy PZP</w:t>
      </w:r>
      <w:r w:rsidRPr="00A055AA">
        <w:rPr>
          <w:rFonts w:cstheme="minorHAnsi"/>
        </w:rPr>
        <w:t xml:space="preserve">. </w:t>
      </w:r>
    </w:p>
    <w:p w14:paraId="4EE02B1A" w14:textId="77777777" w:rsidR="00412E73" w:rsidRPr="00A055AA" w:rsidRDefault="00412E73" w:rsidP="00412E73">
      <w:pPr>
        <w:spacing w:after="0" w:line="240" w:lineRule="auto"/>
        <w:jc w:val="both"/>
        <w:rPr>
          <w:rFonts w:cstheme="minorHAnsi"/>
        </w:rPr>
      </w:pPr>
      <w:r w:rsidRPr="00A055AA">
        <w:rPr>
          <w:rFonts w:cstheme="minorHAnsi"/>
        </w:rPr>
        <w:t xml:space="preserve">8.2.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08E2640F" w14:textId="77777777" w:rsidR="00412E73" w:rsidRPr="00A055AA" w:rsidRDefault="00412E73" w:rsidP="00412E73">
      <w:pPr>
        <w:spacing w:after="0" w:line="240" w:lineRule="auto"/>
        <w:jc w:val="both"/>
        <w:rPr>
          <w:rFonts w:cstheme="minorHAnsi"/>
        </w:rPr>
      </w:pPr>
      <w:r w:rsidRPr="00A055AA">
        <w:rPr>
          <w:rFonts w:cstheme="minorHAnsi"/>
        </w:rPr>
        <w:t>8.3. Zamawiający zwraca wadium wniesione w innej formie niż w pieniądzu poprzez złożenie gwarantowi lub poręczycielowi oświadczenia o zwolnieniu wadium.</w:t>
      </w:r>
    </w:p>
    <w:p w14:paraId="70253E3B" w14:textId="041E74A2" w:rsidR="00412E73" w:rsidRPr="00A055AA" w:rsidRDefault="00412E73" w:rsidP="00412E73">
      <w:pPr>
        <w:spacing w:after="0" w:line="240" w:lineRule="auto"/>
        <w:jc w:val="both"/>
        <w:rPr>
          <w:rFonts w:cstheme="minorHAnsi"/>
        </w:rPr>
      </w:pPr>
      <w:r w:rsidRPr="00A055AA">
        <w:rPr>
          <w:rFonts w:cstheme="minorHAnsi"/>
        </w:rPr>
        <w:t>9.Okoliczności zatrzymania wadium o</w:t>
      </w:r>
      <w:r w:rsidR="002C1DF6">
        <w:rPr>
          <w:rFonts w:cstheme="minorHAnsi"/>
        </w:rPr>
        <w:t>kreśla art. 98 ust. 6 ustawy PZP</w:t>
      </w:r>
      <w:r w:rsidRPr="00A055AA">
        <w:rPr>
          <w:rFonts w:cstheme="minorHAnsi"/>
        </w:rPr>
        <w:t>.</w:t>
      </w:r>
    </w:p>
    <w:p w14:paraId="50405BC3" w14:textId="77777777" w:rsidR="00412E73" w:rsidRPr="00121F20" w:rsidRDefault="00412E73" w:rsidP="00F656B1">
      <w:pPr>
        <w:pStyle w:val="Bezodstpw"/>
        <w:jc w:val="both"/>
        <w:rPr>
          <w:rFonts w:cstheme="minorHAnsi"/>
          <w:b/>
        </w:rPr>
      </w:pPr>
    </w:p>
    <w:p w14:paraId="1295830D" w14:textId="74DAB780" w:rsidR="00F656B1" w:rsidRPr="00121F20" w:rsidRDefault="00F656B1" w:rsidP="00F656B1">
      <w:pPr>
        <w:pStyle w:val="Bezodstpw"/>
        <w:jc w:val="both"/>
        <w:rPr>
          <w:rFonts w:cstheme="minorHAnsi"/>
          <w:b/>
        </w:rPr>
      </w:pPr>
      <w:r w:rsidRPr="00A055AA">
        <w:rPr>
          <w:rFonts w:cstheme="minorHAnsi"/>
          <w:b/>
        </w:rPr>
        <w:t>II.</w:t>
      </w:r>
      <w:r w:rsidR="00121F20">
        <w:rPr>
          <w:rFonts w:cstheme="minorHAnsi"/>
          <w:b/>
        </w:rPr>
        <w:t xml:space="preserve"> </w:t>
      </w:r>
      <w:r w:rsidRPr="00A055AA">
        <w:rPr>
          <w:rFonts w:cstheme="minorHAnsi"/>
          <w:b/>
        </w:rPr>
        <w:t>Zamawiający wymaga wniesienia zabezpieczenia należytego wykonania umowy.</w:t>
      </w:r>
    </w:p>
    <w:p w14:paraId="0CD153E8"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 xml:space="preserve">Wykonawca, którego oferta zostanie wybrana, </w:t>
      </w:r>
      <w:r w:rsidRPr="00A055AA">
        <w:rPr>
          <w:rFonts w:eastAsia="Times New Roman" w:cstheme="minorHAnsi"/>
          <w:lang w:eastAsia="x-none"/>
        </w:rPr>
        <w:t xml:space="preserve">zobowiązany będzie do </w:t>
      </w:r>
      <w:r w:rsidRPr="00A055AA">
        <w:rPr>
          <w:rFonts w:eastAsia="Times New Roman" w:cstheme="minorHAnsi"/>
          <w:lang w:val="x-none" w:eastAsia="x-none"/>
        </w:rPr>
        <w:t>wniesie</w:t>
      </w:r>
      <w:r w:rsidRPr="00A055AA">
        <w:rPr>
          <w:rFonts w:eastAsia="Times New Roman" w:cstheme="minorHAnsi"/>
          <w:lang w:eastAsia="x-none"/>
        </w:rPr>
        <w:t>nia</w:t>
      </w:r>
      <w:r w:rsidRPr="00A055AA">
        <w:rPr>
          <w:rFonts w:eastAsia="Times New Roman" w:cstheme="minorHAnsi"/>
          <w:lang w:val="x-none" w:eastAsia="x-none"/>
        </w:rPr>
        <w:t xml:space="preserve"> zabezpieczenia należytego wykonania umowy w wysokości </w:t>
      </w:r>
      <w:r w:rsidRPr="00A055AA">
        <w:rPr>
          <w:rFonts w:eastAsia="Times New Roman" w:cstheme="minorHAnsi"/>
          <w:b/>
          <w:lang w:eastAsia="x-none"/>
        </w:rPr>
        <w:t>5</w:t>
      </w:r>
      <w:r w:rsidRPr="00A055AA">
        <w:rPr>
          <w:rFonts w:eastAsia="Times New Roman" w:cstheme="minorHAnsi"/>
          <w:b/>
          <w:lang w:val="x-none" w:eastAsia="x-none"/>
        </w:rPr>
        <w:t>%</w:t>
      </w:r>
      <w:r w:rsidRPr="00A055AA">
        <w:rPr>
          <w:rFonts w:eastAsia="Times New Roman" w:cstheme="minorHAnsi"/>
          <w:lang w:val="x-none" w:eastAsia="x-none"/>
        </w:rPr>
        <w:t xml:space="preserve"> ceny całkowitej podanej w ofercie. Zabezpieczenie  będzie służyło pokryciu roszczeń z tytułu niewykonania lub nienależytego wykonania umowy. Zabezpieczenie powinno być wniesione, według wyboru Wykonawcy, w jednej lub w kilku następujących formach: </w:t>
      </w:r>
    </w:p>
    <w:p w14:paraId="558C9803"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pieniądzu,</w:t>
      </w:r>
    </w:p>
    <w:p w14:paraId="0DB095CB"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poręczeniach bankowych lub poręczeniach spółdzielczej kasy oszczędnościowo-kredytowej, z tym że zobowiązanie kasy jest zawsze zabezpieczeniem pieniężnym,</w:t>
      </w:r>
    </w:p>
    <w:p w14:paraId="4A6F3309"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gwarancjach bankowych,</w:t>
      </w:r>
    </w:p>
    <w:p w14:paraId="2705B324"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gwarancjach ubezpieczeniowych,</w:t>
      </w:r>
    </w:p>
    <w:p w14:paraId="20B641E0" w14:textId="77777777" w:rsidR="00F656B1" w:rsidRPr="00A055AA" w:rsidRDefault="00F656B1" w:rsidP="00F656B1">
      <w:pPr>
        <w:pStyle w:val="Akapitzlist"/>
        <w:widowControl w:val="0"/>
        <w:numPr>
          <w:ilvl w:val="1"/>
          <w:numId w:val="16"/>
        </w:numPr>
        <w:autoSpaceDE w:val="0"/>
        <w:autoSpaceDN w:val="0"/>
        <w:adjustRightInd w:val="0"/>
        <w:spacing w:after="0" w:line="240" w:lineRule="auto"/>
        <w:jc w:val="both"/>
        <w:rPr>
          <w:rFonts w:eastAsia="Times New Roman" w:cstheme="minorHAnsi"/>
          <w:lang w:val="x-none" w:eastAsia="x-none"/>
        </w:rPr>
      </w:pPr>
      <w:r w:rsidRPr="00A055AA">
        <w:rPr>
          <w:rFonts w:eastAsia="Times New Roman" w:cstheme="minorHAnsi"/>
          <w:lang w:val="x-none" w:eastAsia="x-none"/>
        </w:rPr>
        <w:t>poręczeniach udzielonych przez podmioty, o których mowa w art. 6b ust. 5 pkt 2 ustawy z dnia 9 listopada 2000r. o utworzeniu Polskiej Agencji Rozwoju Przedsiębiorczości.</w:t>
      </w:r>
    </w:p>
    <w:p w14:paraId="0B09E108"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Zabezpieczenie wnoszone w pieniądzu Wykonawca wpłaca przelewem na rachunek bankowy wskazany przez Zamawiającego przed podpisaniem umowy lub w dniu jej podpisania.</w:t>
      </w:r>
    </w:p>
    <w:p w14:paraId="150A9B4B"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W przypadku wniesienia wadium w pieniądzu Wykonawca może zwrócić się do Zamawiającego z wnioskiem o zaliczenie kwoty wadium na poczet zabezpieczenia.</w:t>
      </w:r>
    </w:p>
    <w:p w14:paraId="52F4463D"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W trakcie realizacji umowy Wykonawca może dokonać zmiany formy zabezpieczenia na jedną lub kilka ww. form. Zmiana formy zabezpieczenia jest dokonywana z zachowaniem ciągłości zabezpieczenia bez zmniejszenia jego wysokości.</w:t>
      </w:r>
    </w:p>
    <w:p w14:paraId="157BC299" w14:textId="057A35D1" w:rsidR="00826322" w:rsidRPr="00121F20" w:rsidRDefault="00F656B1" w:rsidP="00AD22E4">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 xml:space="preserve">Zamawiający dokona zwrotu wniesionego przez Wykonawcę zabezpieczenia należytego wykonania umowy w terminie 30 dni od dnia wykonania zamówienia i uznania przez Zamawiającego za należycie wykonane. Kwota pozostawiona na zabezpieczenie roszczeń z tytułu rękojmi za wady </w:t>
      </w:r>
      <w:r w:rsidRPr="00A055AA">
        <w:rPr>
          <w:rFonts w:eastAsia="Times New Roman" w:cstheme="minorHAnsi"/>
          <w:lang w:eastAsia="x-none"/>
        </w:rPr>
        <w:t xml:space="preserve">lub gwarancji </w:t>
      </w:r>
      <w:r w:rsidRPr="00A055AA">
        <w:rPr>
          <w:rFonts w:eastAsia="Times New Roman" w:cstheme="minorHAnsi"/>
          <w:lang w:val="x-none" w:eastAsia="x-none"/>
        </w:rPr>
        <w:t xml:space="preserve">wynosić będzie 30% wysokości zabezpieczenia. Kwota ta zostanie zwrócona Wykonawcy nie później niż w 15 dniu po upływie okresu </w:t>
      </w:r>
      <w:r w:rsidRPr="00F77627">
        <w:rPr>
          <w:rFonts w:eastAsia="Times New Roman" w:cstheme="minorHAnsi"/>
          <w:lang w:val="x-none" w:eastAsia="x-none"/>
        </w:rPr>
        <w:t>rękojmi za wady</w:t>
      </w:r>
      <w:r w:rsidR="00A0105B" w:rsidRPr="00F77627">
        <w:rPr>
          <w:rFonts w:eastAsia="Times New Roman" w:cstheme="minorHAnsi"/>
          <w:lang w:eastAsia="x-none"/>
        </w:rPr>
        <w:t xml:space="preserve"> i okresu</w:t>
      </w:r>
      <w:r w:rsidRPr="00F77627">
        <w:rPr>
          <w:rFonts w:eastAsia="Times New Roman" w:cstheme="minorHAnsi"/>
          <w:lang w:eastAsia="x-none"/>
        </w:rPr>
        <w:t xml:space="preserve"> gwarancji</w:t>
      </w:r>
      <w:r w:rsidRPr="00F77627">
        <w:rPr>
          <w:rFonts w:eastAsia="Times New Roman" w:cstheme="minorHAnsi"/>
          <w:lang w:val="x-none" w:eastAsia="x-none"/>
        </w:rPr>
        <w:t>.</w:t>
      </w:r>
    </w:p>
    <w:p w14:paraId="1F17363C" w14:textId="77777777" w:rsidR="003055EC" w:rsidRDefault="003055EC" w:rsidP="00146359">
      <w:pPr>
        <w:pStyle w:val="Bezodstpw"/>
        <w:jc w:val="both"/>
      </w:pP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1"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 xml:space="preserve">Postępowanie o udzielenie zamówienia prowadzi się w języku polskim i zamawiający nie wyraża zgody na złożenie oświadczeń, oferty oraz innych dokumentów jednym z języków </w:t>
      </w:r>
      <w:r w:rsidRPr="00EF59EA">
        <w:rPr>
          <w:rFonts w:cs="Arial"/>
          <w:color w:val="000000"/>
        </w:rPr>
        <w:lastRenderedPageBreak/>
        <w:t>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A87282" w:rsidRDefault="00EF59EA" w:rsidP="00A87282">
      <w:pPr>
        <w:pStyle w:val="Bezodstpw"/>
        <w:jc w:val="both"/>
        <w:rPr>
          <w:b/>
          <w:bCs/>
        </w:rPr>
      </w:pPr>
      <w:r w:rsidRPr="00A87282">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Default="00EF59EA" w:rsidP="00CE1D1F">
      <w:pPr>
        <w:pStyle w:val="Bezodstpw"/>
        <w:jc w:val="both"/>
      </w:pPr>
      <w:r>
        <w:t xml:space="preserve">6.2. </w:t>
      </w:r>
      <w:r w:rsidRPr="000C0A3D">
        <w:t xml:space="preserve">Zgodnie z art. </w:t>
      </w:r>
      <w:r w:rsidR="00A87282">
        <w:t>1</w:t>
      </w:r>
      <w:r w:rsidRPr="000C0A3D">
        <w:t xml:space="preserve">8 ust. 3 ustawy </w:t>
      </w:r>
      <w:r w:rsidR="00061738">
        <w:t>PZP</w:t>
      </w:r>
      <w:r w:rsidRPr="000C0A3D">
        <w:t xml:space="preserve"> nie ujawnia się informacji stanowiących tajemnicę przedsiębiorstwa w rozumieniu przepisów o zwalczaniu nieuczciwej konkurencji, </w:t>
      </w:r>
      <w:r w:rsidRPr="000C0A3D">
        <w:rPr>
          <w:u w:val="single"/>
        </w:rPr>
        <w:t>jeżel</w:t>
      </w:r>
      <w:r w:rsidR="00C441DE">
        <w:rPr>
          <w:u w:val="single"/>
        </w:rPr>
        <w:t>i wykonawca wraz z przekazaniem takiej informacji</w:t>
      </w:r>
      <w:r w:rsidR="00A672C6">
        <w:rPr>
          <w:u w:val="single"/>
        </w:rPr>
        <w:t xml:space="preserve">, </w:t>
      </w:r>
      <w:r w:rsidRPr="000C0A3D">
        <w:rPr>
          <w:u w:val="single"/>
        </w:rPr>
        <w:t>zastrzegł, że nie mogą być one udostępniane oraz wykazał, iż zastrzeżone informacje stanowią tajemnicę przedsiębiorstwa</w:t>
      </w:r>
      <w:r w:rsidRPr="000C0A3D">
        <w:t xml:space="preserve">. </w:t>
      </w:r>
    </w:p>
    <w:p w14:paraId="2A943D5A" w14:textId="77777777" w:rsidR="00431F44" w:rsidRDefault="00CE1D1F" w:rsidP="00CE1D1F">
      <w:pPr>
        <w:pStyle w:val="Bezodstpw"/>
        <w:jc w:val="both"/>
      </w:pPr>
      <w:r>
        <w:t xml:space="preserve">6.3. </w:t>
      </w:r>
      <w:r w:rsidR="00431F44">
        <w:t xml:space="preserve">Wykonawca w szczególności nie może zastrzec w ofercie informacji: </w:t>
      </w:r>
    </w:p>
    <w:p w14:paraId="14026BAE" w14:textId="77777777" w:rsidR="00431F44" w:rsidRDefault="00CE1D1F" w:rsidP="00CE1D1F">
      <w:pPr>
        <w:pStyle w:val="Bezodstpw"/>
        <w:jc w:val="both"/>
      </w:pPr>
      <w:r>
        <w:t>- p</w:t>
      </w:r>
      <w:r w:rsidR="00431F44">
        <w:t>rzekazywanych po otwarciu ofert, o których mowa w art. 222 ust. 5 ustawy PZP,</w:t>
      </w:r>
    </w:p>
    <w:p w14:paraId="3BE9BEB7" w14:textId="77777777" w:rsidR="00431F44" w:rsidRDefault="00CE1D1F" w:rsidP="00CE1D1F">
      <w:pPr>
        <w:pStyle w:val="Bezodstpw"/>
        <w:jc w:val="both"/>
      </w:pPr>
      <w:r>
        <w:t xml:space="preserve">- </w:t>
      </w:r>
      <w:r w:rsidR="00431F44">
        <w:t xml:space="preserve"> które są jawne na mocy odrębnych przepisów, </w:t>
      </w:r>
    </w:p>
    <w:p w14:paraId="1146376B" w14:textId="77777777" w:rsidR="00431F44" w:rsidRDefault="00CE1D1F" w:rsidP="00CE1D1F">
      <w:pPr>
        <w:pStyle w:val="Bezodstpw"/>
        <w:jc w:val="both"/>
      </w:pPr>
      <w:r>
        <w:t xml:space="preserve">- </w:t>
      </w:r>
      <w:r w:rsidR="00431F44">
        <w:t xml:space="preserve"> cen jednostkowych stanowiących podstawę wyliczenia ceny oferty</w:t>
      </w:r>
      <w:r>
        <w:t xml:space="preserve">. </w:t>
      </w:r>
    </w:p>
    <w:p w14:paraId="4DC8BB8B" w14:textId="77777777" w:rsidR="00431F44" w:rsidRDefault="00CE1D1F" w:rsidP="00CE1D1F">
      <w:pPr>
        <w:pStyle w:val="Bezodstpw"/>
        <w:jc w:val="both"/>
      </w:pPr>
      <w:r>
        <w:t xml:space="preserve">6.4. </w:t>
      </w:r>
      <w:r w:rsidR="00431F44">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w:t>
      </w:r>
      <w:r w:rsidR="00431F44">
        <w:lastRenderedPageBreak/>
        <w:t xml:space="preserve">lub określonej grupie osób. Obszar ten nie może się rozciągać na informacje powszechnie znane lub te, o których treści każdy zainteresowany może się legalnie dowiedzieć. </w:t>
      </w:r>
    </w:p>
    <w:p w14:paraId="28CF9BC3" w14:textId="4A6DBCE2" w:rsidR="00EF59EA" w:rsidRPr="00CE1D1F" w:rsidRDefault="00EF59EA" w:rsidP="00CE1D1F">
      <w:pPr>
        <w:pStyle w:val="Bezodstpw"/>
        <w:jc w:val="both"/>
      </w:pPr>
      <w:r w:rsidRPr="00CE1D1F">
        <w:t>Zastrzeżenie informacji, które nie stanowią tajemnicy przedsiębiorstwa w rozumieniu ustawy o zwalczaniu nieuczciwej konkurencji będzie traktowane, jako bezskuteczne i skutkować będzie zgodnie z uchwałą SN z</w:t>
      </w:r>
      <w:r w:rsidR="00F009CE">
        <w:t xml:space="preserve"> dnia</w:t>
      </w:r>
      <w:r w:rsidRPr="00CE1D1F">
        <w:t xml:space="preserve"> 20 października 2005 (sygn. </w:t>
      </w:r>
      <w:r w:rsidR="00F009CE">
        <w:t xml:space="preserve">III CZP 74/05) ich odtajnieniem, tj. wyłączenie zakazu </w:t>
      </w:r>
      <w:r w:rsidR="00F009CE" w:rsidRPr="0037078E">
        <w:t>ujawniania zastrzeżonych informacji</w:t>
      </w:r>
      <w:r w:rsidR="00F009CE" w:rsidRPr="00CE1D1F">
        <w:t>.</w:t>
      </w:r>
    </w:p>
    <w:p w14:paraId="3F9760A1" w14:textId="17462AF6" w:rsidR="00431F44" w:rsidRDefault="00CE1D1F" w:rsidP="00CE1D1F">
      <w:pPr>
        <w:pStyle w:val="Bezodstpw"/>
        <w:jc w:val="both"/>
        <w:rPr>
          <w:rFonts w:ascii="Verdana" w:hAnsi="Verdana" w:cs="Calibri"/>
          <w:color w:val="000000"/>
          <w:sz w:val="20"/>
          <w:szCs w:val="20"/>
          <w:u w:val="single"/>
        </w:rPr>
      </w:pPr>
      <w:r>
        <w:t xml:space="preserve">6.5. </w:t>
      </w:r>
      <w:r w:rsidR="00431F44">
        <w:t>Zamawiający informuje, że w przypadku kiedy Wykonawca otrzyma od niego wezwanie w trybie art. 224 ustawy P</w:t>
      </w:r>
      <w:r w:rsidR="00E30C30">
        <w:t>ZP</w:t>
      </w:r>
      <w:r w:rsidR="00431F44">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t xml:space="preserve">ustawy </w:t>
      </w:r>
      <w:r w:rsidR="00431F44">
        <w:t>o zwalczaniu nieuczciwej konkurencji.</w:t>
      </w:r>
    </w:p>
    <w:p w14:paraId="2D62E3B2" w14:textId="77777777" w:rsidR="00EF59EA" w:rsidRPr="00CE1D1F" w:rsidRDefault="00EF59EA" w:rsidP="00CE1D1F">
      <w:pPr>
        <w:pStyle w:val="Bezodstpw"/>
        <w:jc w:val="both"/>
        <w:rPr>
          <w:rFonts w:cs="Arial"/>
        </w:rPr>
      </w:pPr>
      <w:r w:rsidRPr="00CE1D1F">
        <w:t>6.</w:t>
      </w:r>
      <w:r w:rsidR="00CE1D1F" w:rsidRPr="00CE1D1F">
        <w:t>6</w:t>
      </w:r>
      <w:r w:rsidR="003055EC">
        <w:t>.</w:t>
      </w:r>
      <w:r w:rsidRPr="00CE1D1F">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917F75" w:rsidP="00CE1D1F">
      <w:pPr>
        <w:pStyle w:val="Bezodstpw"/>
        <w:jc w:val="both"/>
        <w:rPr>
          <w:lang w:eastAsia="zh-CN"/>
        </w:rPr>
      </w:pPr>
      <w:hyperlink r:id="rId32"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04E98268" w14:textId="44FFE817" w:rsidR="00042639" w:rsidRDefault="00EF59EA" w:rsidP="00FC78D4">
      <w:pPr>
        <w:pStyle w:val="Bezodstpw"/>
        <w:jc w:val="both"/>
      </w:pPr>
      <w:r w:rsidRPr="00CE1D1F">
        <w:rPr>
          <w:b/>
          <w:bCs/>
        </w:rPr>
        <w:t xml:space="preserve">9. Oferta składana przez podmioty występujące wspólnie. </w:t>
      </w:r>
      <w:r w:rsidR="00FC78D4">
        <w:t>Wykonawcy ubiegający się wspólnie o udzielenie zamówienia (np. spółki cywilne, konsorcja), zgodnie z art. 58 ust. 2 ustawy P</w:t>
      </w:r>
      <w:r w:rsidR="00E30C30">
        <w:t>ZP</w:t>
      </w:r>
      <w:r w:rsidR="00FC78D4">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14:paraId="382CBC76" w14:textId="77777777" w:rsidR="000C53B3" w:rsidRDefault="000C53B3" w:rsidP="00FC78D4">
      <w:pPr>
        <w:pStyle w:val="Bezodstpw"/>
        <w:jc w:val="both"/>
      </w:pPr>
    </w:p>
    <w:p w14:paraId="591371AF" w14:textId="481AA106" w:rsidR="00FC78D4" w:rsidRPr="007E038D" w:rsidRDefault="00FC78D4" w:rsidP="00FC78D4">
      <w:pPr>
        <w:pStyle w:val="Bezodstpw"/>
        <w:jc w:val="both"/>
        <w:rPr>
          <w:rFonts w:cstheme="minorHAnsi"/>
        </w:rPr>
      </w:pPr>
      <w:r w:rsidRPr="007E038D">
        <w:rPr>
          <w:rFonts w:cstheme="minorHAnsi"/>
          <w:b/>
        </w:rPr>
        <w:t>1</w:t>
      </w:r>
      <w:r w:rsidR="00BF0E13" w:rsidRPr="007E038D">
        <w:rPr>
          <w:rFonts w:cstheme="minorHAnsi"/>
          <w:b/>
        </w:rPr>
        <w:t>0</w:t>
      </w:r>
      <w:r w:rsidRPr="007E038D">
        <w:rPr>
          <w:rFonts w:cstheme="minorHAnsi"/>
          <w:b/>
        </w:rPr>
        <w:t>. Zawartość oferty</w:t>
      </w:r>
    </w:p>
    <w:p w14:paraId="59FD27FB" w14:textId="77777777" w:rsidR="00FC78D4" w:rsidRPr="007E038D" w:rsidRDefault="00CB0C26" w:rsidP="00FC78D4">
      <w:pPr>
        <w:pStyle w:val="Bezodstpw"/>
        <w:jc w:val="both"/>
        <w:rPr>
          <w:rFonts w:cstheme="minorHAnsi"/>
          <w:b/>
          <w:u w:val="single"/>
        </w:rPr>
      </w:pPr>
      <w:r w:rsidRPr="007E038D">
        <w:rPr>
          <w:rFonts w:cstheme="minorHAnsi"/>
          <w:b/>
          <w:u w:val="single"/>
        </w:rPr>
        <w:t xml:space="preserve">DO OFERTY NALEŻY DOŁĄCZYĆ: </w:t>
      </w:r>
    </w:p>
    <w:p w14:paraId="5FF3A71E" w14:textId="3401D78A" w:rsidR="00FC78D4" w:rsidRPr="007E038D" w:rsidRDefault="00FC78D4" w:rsidP="00FC78D4">
      <w:pPr>
        <w:pStyle w:val="Bezodstpw"/>
        <w:jc w:val="both"/>
        <w:rPr>
          <w:rFonts w:cstheme="minorHAnsi"/>
        </w:rPr>
      </w:pPr>
      <w:r w:rsidRPr="007E038D">
        <w:rPr>
          <w:rFonts w:cstheme="minorHAnsi"/>
        </w:rPr>
        <w:t>1</w:t>
      </w:r>
      <w:r w:rsidR="00BF0E13" w:rsidRPr="007E038D">
        <w:rPr>
          <w:rFonts w:cstheme="minorHAnsi"/>
        </w:rPr>
        <w:t>0</w:t>
      </w:r>
      <w:r w:rsidRPr="007E038D">
        <w:rPr>
          <w:rFonts w:cstheme="minorHAnsi"/>
        </w:rPr>
        <w:t>.1</w:t>
      </w:r>
      <w:r w:rsidR="003055EC" w:rsidRPr="007E038D">
        <w:rPr>
          <w:rFonts w:cstheme="minorHAnsi"/>
        </w:rPr>
        <w:t>.</w:t>
      </w:r>
      <w:r w:rsidRPr="007E038D">
        <w:rPr>
          <w:rFonts w:cstheme="minorHAnsi"/>
          <w:b/>
        </w:rPr>
        <w:t>Formularz ofertowy</w:t>
      </w:r>
      <w:r w:rsidRPr="007E038D">
        <w:rPr>
          <w:rFonts w:cstheme="minorHAnsi"/>
        </w:rPr>
        <w:t xml:space="preserve"> – do wykorzystania</w:t>
      </w:r>
      <w:r w:rsidR="002F2B5E">
        <w:rPr>
          <w:rFonts w:cstheme="minorHAnsi"/>
        </w:rPr>
        <w:t xml:space="preserve"> </w:t>
      </w:r>
      <w:r w:rsidR="00D3791D">
        <w:rPr>
          <w:rFonts w:cstheme="minorHAnsi"/>
        </w:rPr>
        <w:t>wzór, stanowiący Załącznik nr 3</w:t>
      </w:r>
      <w:r w:rsidR="002B56FA" w:rsidRPr="007E038D">
        <w:rPr>
          <w:rFonts w:cstheme="minorHAnsi"/>
        </w:rPr>
        <w:t xml:space="preserve"> do SWZ - podpisany kwalifikowanym podpisem elektronicznym lub profilem zaufanym lub podpisem osobistym. </w:t>
      </w:r>
    </w:p>
    <w:p w14:paraId="41273533" w14:textId="2FB2E173" w:rsidR="00BF0E13" w:rsidRPr="007E038D" w:rsidRDefault="00FC78D4" w:rsidP="00FC78D4">
      <w:pPr>
        <w:pStyle w:val="Bezodstpw"/>
        <w:jc w:val="both"/>
        <w:rPr>
          <w:rFonts w:cstheme="minorHAnsi"/>
        </w:rPr>
      </w:pPr>
      <w:r w:rsidRPr="007E038D">
        <w:rPr>
          <w:rFonts w:cstheme="minorHAnsi"/>
        </w:rPr>
        <w:t>1</w:t>
      </w:r>
      <w:r w:rsidR="00BF0E13" w:rsidRPr="007E038D">
        <w:rPr>
          <w:rFonts w:cstheme="minorHAnsi"/>
        </w:rPr>
        <w:t>0</w:t>
      </w:r>
      <w:r w:rsidRPr="007E038D">
        <w:rPr>
          <w:rFonts w:cstheme="minorHAnsi"/>
        </w:rPr>
        <w:t>.2</w:t>
      </w:r>
      <w:r w:rsidR="003055EC" w:rsidRPr="007E038D">
        <w:rPr>
          <w:rFonts w:cstheme="minorHAnsi"/>
        </w:rPr>
        <w:t>.</w:t>
      </w:r>
      <w:r w:rsidR="00891C14" w:rsidRPr="007E038D">
        <w:rPr>
          <w:rFonts w:cstheme="minorHAnsi"/>
        </w:rPr>
        <w:t xml:space="preserve"> </w:t>
      </w:r>
      <w:r w:rsidRPr="007E038D">
        <w:rPr>
          <w:rFonts w:cstheme="minorHAnsi"/>
          <w:b/>
        </w:rPr>
        <w:t>Oświadczenie Wykonawcy o niepodleganiu wykluczeniu z postępowania</w:t>
      </w:r>
      <w:r w:rsidR="00885EC8">
        <w:rPr>
          <w:rFonts w:cstheme="minorHAnsi"/>
          <w:b/>
        </w:rPr>
        <w:t>, o k</w:t>
      </w:r>
      <w:r w:rsidR="00943752">
        <w:rPr>
          <w:rFonts w:cstheme="minorHAnsi"/>
          <w:b/>
        </w:rPr>
        <w:t>tórym mowa w art. 125 ustawy PZP</w:t>
      </w:r>
      <w:r w:rsidR="00885EC8">
        <w:rPr>
          <w:rFonts w:cstheme="minorHAnsi"/>
          <w:b/>
        </w:rPr>
        <w:t xml:space="preserve">, </w:t>
      </w:r>
      <w:r w:rsidR="00F178AA">
        <w:rPr>
          <w:rFonts w:cstheme="minorHAnsi"/>
          <w:b/>
        </w:rPr>
        <w:t xml:space="preserve"> ak</w:t>
      </w:r>
      <w:r w:rsidR="00885EC8">
        <w:rPr>
          <w:rFonts w:cstheme="minorHAnsi"/>
          <w:b/>
        </w:rPr>
        <w:t>tualne na dzień składania ofert</w:t>
      </w:r>
      <w:r w:rsidRPr="007E038D">
        <w:rPr>
          <w:rFonts w:cstheme="minorHAnsi"/>
        </w:rPr>
        <w:t xml:space="preserve"> - wzór oświadcze</w:t>
      </w:r>
      <w:r w:rsidR="00EA2C47">
        <w:rPr>
          <w:rFonts w:cstheme="minorHAnsi"/>
        </w:rPr>
        <w:t>nia stanowi z</w:t>
      </w:r>
      <w:r w:rsidRPr="007E038D">
        <w:rPr>
          <w:rFonts w:cstheme="minorHAnsi"/>
        </w:rPr>
        <w:t xml:space="preserve">ałącznik nr </w:t>
      </w:r>
      <w:r w:rsidR="00D3791D">
        <w:rPr>
          <w:rFonts w:cstheme="minorHAnsi"/>
        </w:rPr>
        <w:t>5</w:t>
      </w:r>
      <w:r w:rsidRPr="007E038D">
        <w:rPr>
          <w:rFonts w:cstheme="minorHAnsi"/>
        </w:rPr>
        <w:t xml:space="preserve"> do SWZ. W przypadku wspólnego ubiegania się o zamówienie przez Wykonawców, oświadcz</w:t>
      </w:r>
      <w:r w:rsidR="00EA2C47">
        <w:rPr>
          <w:rFonts w:cstheme="minorHAnsi"/>
        </w:rPr>
        <w:t xml:space="preserve">enie </w:t>
      </w:r>
      <w:r w:rsidRPr="007E038D">
        <w:rPr>
          <w:rFonts w:cstheme="minorHAnsi"/>
        </w:rPr>
        <w:t>składa każdy z Wykonawców (podpisany kwalifikowanym podpisem elektronicznym lub profilem za</w:t>
      </w:r>
      <w:r w:rsidR="000C53B3" w:rsidRPr="007E038D">
        <w:rPr>
          <w:rFonts w:cstheme="minorHAnsi"/>
        </w:rPr>
        <w:t>ufanym lub podpisem osobistym).</w:t>
      </w:r>
    </w:p>
    <w:p w14:paraId="748F72C3" w14:textId="03257D36" w:rsidR="007F21D4" w:rsidRPr="00495836" w:rsidRDefault="007F21D4" w:rsidP="00C0058F">
      <w:pPr>
        <w:pStyle w:val="Bezodstpw"/>
        <w:jc w:val="both"/>
        <w:rPr>
          <w:rFonts w:cstheme="minorHAnsi"/>
        </w:rPr>
      </w:pPr>
      <w:r w:rsidRPr="00495836">
        <w:rPr>
          <w:rFonts w:cstheme="minorHAnsi"/>
        </w:rPr>
        <w:t xml:space="preserve">10.3. </w:t>
      </w:r>
      <w:r w:rsidRPr="00495836">
        <w:rPr>
          <w:rFonts w:cstheme="minorHAnsi"/>
          <w:b/>
        </w:rPr>
        <w:t>Oświadczenie Wykonawcy o spełnieniu warunków udziału w postępowaniu</w:t>
      </w:r>
      <w:r w:rsidR="00885EC8" w:rsidRPr="00495836">
        <w:rPr>
          <w:rFonts w:cstheme="minorHAnsi"/>
          <w:b/>
        </w:rPr>
        <w:t>, o k</w:t>
      </w:r>
      <w:r w:rsidR="00943752">
        <w:rPr>
          <w:rFonts w:cstheme="minorHAnsi"/>
          <w:b/>
        </w:rPr>
        <w:t>tórym mowa w art. 125 ustawy PZP</w:t>
      </w:r>
      <w:r w:rsidR="00885EC8" w:rsidRPr="00495836">
        <w:rPr>
          <w:rFonts w:cstheme="minorHAnsi"/>
          <w:b/>
        </w:rPr>
        <w:t xml:space="preserve">,  </w:t>
      </w:r>
      <w:r w:rsidR="00F178AA" w:rsidRPr="00495836">
        <w:rPr>
          <w:rFonts w:cstheme="minorHAnsi"/>
          <w:b/>
        </w:rPr>
        <w:t xml:space="preserve"> aktualne na dzień składania ofert</w:t>
      </w:r>
      <w:r w:rsidRPr="00495836">
        <w:rPr>
          <w:rFonts w:cstheme="minorHAnsi"/>
        </w:rPr>
        <w:t xml:space="preserve"> - wzór oświadczenia </w:t>
      </w:r>
      <w:r w:rsidR="00E91716" w:rsidRPr="00495836">
        <w:rPr>
          <w:rFonts w:cstheme="minorHAnsi"/>
        </w:rPr>
        <w:t xml:space="preserve">o spełnieniu warunków udziału w postępowaniu </w:t>
      </w:r>
      <w:r w:rsidRPr="00495836">
        <w:rPr>
          <w:rFonts w:cstheme="minorHAnsi"/>
        </w:rPr>
        <w:t xml:space="preserve">stanowi Załącznik nr 6 do SWZ </w:t>
      </w:r>
      <w:r w:rsidR="00C0058F" w:rsidRPr="00495836">
        <w:rPr>
          <w:rFonts w:cstheme="minorHAnsi"/>
        </w:rPr>
        <w:t>W przypadku wspólnego ubiegania się o zamówienie przez Wykonawców, oświadczenie o spełnieniu warunków udziału w postępowaniu składa każdy z Wykonawców (podpisany kwalifikowanym podpisem elektronicznym lub profilem zaufanym lub podpisem osobistym).</w:t>
      </w:r>
    </w:p>
    <w:p w14:paraId="3E32A631" w14:textId="0FE25A72" w:rsidR="007F21D4" w:rsidRPr="007E038D" w:rsidRDefault="007F21D4" w:rsidP="007F21D4">
      <w:pPr>
        <w:pStyle w:val="Akapitzlist"/>
        <w:numPr>
          <w:ilvl w:val="1"/>
          <w:numId w:val="33"/>
        </w:numPr>
        <w:autoSpaceDE w:val="0"/>
        <w:autoSpaceDN w:val="0"/>
        <w:adjustRightInd w:val="0"/>
        <w:spacing w:after="0" w:line="240" w:lineRule="auto"/>
        <w:rPr>
          <w:rFonts w:cstheme="minorHAnsi"/>
        </w:rPr>
      </w:pPr>
      <w:r w:rsidRPr="007E038D">
        <w:rPr>
          <w:rFonts w:cstheme="minorHAnsi"/>
        </w:rPr>
        <w:t>Oświadczenie o powierzeniu części zamówienia podwykonawcy – załą</w:t>
      </w:r>
      <w:r w:rsidR="00E30C30">
        <w:rPr>
          <w:rFonts w:cstheme="minorHAnsi"/>
        </w:rPr>
        <w:t xml:space="preserve">cznik nr 4 do SWZ (podpisany </w:t>
      </w:r>
      <w:r w:rsidR="00E30C30" w:rsidRPr="0037078E">
        <w:rPr>
          <w:rFonts w:cstheme="minorHAnsi"/>
        </w:rPr>
        <w:t>kwalifikowanym podpisem elektronicznym lub profilem zaufanym lub podpisem</w:t>
      </w:r>
      <w:r w:rsidR="00943752">
        <w:rPr>
          <w:rFonts w:cstheme="minorHAnsi"/>
        </w:rPr>
        <w:t xml:space="preserve"> osobistym</w:t>
      </w:r>
      <w:r w:rsidRPr="007E038D">
        <w:rPr>
          <w:rFonts w:cstheme="minorHAnsi"/>
        </w:rPr>
        <w:t>)</w:t>
      </w:r>
    </w:p>
    <w:p w14:paraId="7C95B889" w14:textId="1584CEC5" w:rsidR="00AE4592" w:rsidRPr="007E038D" w:rsidRDefault="007F21D4" w:rsidP="00AE4592">
      <w:pPr>
        <w:spacing w:after="0" w:line="264" w:lineRule="auto"/>
        <w:jc w:val="both"/>
        <w:rPr>
          <w:rFonts w:eastAsia="Times New Roman" w:cstheme="minorHAnsi"/>
        </w:rPr>
      </w:pPr>
      <w:r w:rsidRPr="007E038D">
        <w:rPr>
          <w:rFonts w:cstheme="minorHAnsi"/>
        </w:rPr>
        <w:t>10.5.</w:t>
      </w:r>
      <w:r w:rsidR="007E038D">
        <w:rPr>
          <w:rFonts w:cstheme="minorHAnsi"/>
        </w:rPr>
        <w:t xml:space="preserve"> </w:t>
      </w:r>
      <w:r w:rsidRPr="007E038D">
        <w:rPr>
          <w:rFonts w:cstheme="minorHAnsi"/>
          <w:b/>
        </w:rPr>
        <w:t>Pisemne zobowiązanie podmiotu</w:t>
      </w:r>
      <w:r w:rsidRPr="007E038D">
        <w:rPr>
          <w:rFonts w:cstheme="minorHAnsi"/>
        </w:rPr>
        <w:t xml:space="preserve"> do oddania do dyspozycji wykonawcy niezbędnych zasobów na okres korzystania z nich przy wykonywaniu zamówienia – załącznik nr 7 do SWZ</w:t>
      </w:r>
      <w:r w:rsidR="00AE4592" w:rsidRPr="007E038D">
        <w:rPr>
          <w:rFonts w:cstheme="minorHAnsi"/>
        </w:rPr>
        <w:t xml:space="preserve"> </w:t>
      </w:r>
      <w:r w:rsidR="00AE4592" w:rsidRPr="007E038D">
        <w:rPr>
          <w:rFonts w:eastAsia="Times New Roman" w:cstheme="minorHAnsi"/>
        </w:rPr>
        <w:t xml:space="preserve">lub inny podmiotowy środek dowodowy potwierdzający, że Wykonawca realizując zamówienie, będzie </w:t>
      </w:r>
      <w:r w:rsidR="00AE4592" w:rsidRPr="007E038D">
        <w:rPr>
          <w:rFonts w:eastAsia="Times New Roman" w:cstheme="minorHAnsi"/>
        </w:rPr>
        <w:lastRenderedPageBreak/>
        <w:t>dysponował niezbędnymi zasobami tych podmiotów</w:t>
      </w:r>
      <w:r w:rsidRPr="007E038D">
        <w:rPr>
          <w:rFonts w:cstheme="minorHAnsi"/>
        </w:rPr>
        <w:t xml:space="preserve"> (podpisane przez podmiot udostępniający kwalifikowanym podpisem elektronicznym lub profilem za</w:t>
      </w:r>
      <w:r w:rsidR="00AE4592" w:rsidRPr="007E038D">
        <w:rPr>
          <w:rFonts w:cstheme="minorHAnsi"/>
        </w:rPr>
        <w:t>ufanym lub podpisem osobistym).</w:t>
      </w:r>
      <w:r w:rsidR="0071439C" w:rsidRPr="007E038D">
        <w:rPr>
          <w:rFonts w:eastAsia="Times New Roman" w:cstheme="minorHAnsi"/>
        </w:rPr>
        <w:t xml:space="preserve"> Jeżeli </w:t>
      </w:r>
      <w:r w:rsidR="00AE4592" w:rsidRPr="007E038D">
        <w:rPr>
          <w:rFonts w:eastAsia="Times New Roman" w:cstheme="minorHAnsi"/>
        </w:rPr>
        <w:t xml:space="preserve">zobowiązanie podmiotu </w:t>
      </w:r>
      <w:r w:rsidR="0071439C" w:rsidRPr="007E038D">
        <w:rPr>
          <w:rFonts w:eastAsia="Times New Roman" w:cstheme="minorHAnsi"/>
        </w:rPr>
        <w:t xml:space="preserve">zostało sporządzone jako dokument w postaci papierowej, przekazuje się cyfrowe odwzorowanie tego dokumentu opatrzone kwalifikowanym podpisem elektronicznym, podpisem </w:t>
      </w:r>
      <w:r w:rsidR="00AE4592" w:rsidRPr="007E038D">
        <w:rPr>
          <w:rFonts w:eastAsia="Times New Roman" w:cstheme="minorHAnsi"/>
        </w:rPr>
        <w:t>zaufanym lub podpisem osobistym (podpisuje odpowiednio wykonawca lub wykonawcy wspólnie ubiegający się o udzielenie zamówienia).</w:t>
      </w:r>
    </w:p>
    <w:p w14:paraId="7B54720B" w14:textId="7B27B457" w:rsidR="00AE4592" w:rsidRPr="00495836" w:rsidRDefault="00AE4592" w:rsidP="00AE4592">
      <w:pPr>
        <w:pStyle w:val="Bezodstpw"/>
        <w:jc w:val="both"/>
        <w:rPr>
          <w:rFonts w:cstheme="minorHAnsi"/>
        </w:rPr>
      </w:pPr>
      <w:r w:rsidRPr="00495836">
        <w:rPr>
          <w:rFonts w:cstheme="minorHAnsi"/>
        </w:rPr>
        <w:t>10.6.</w:t>
      </w:r>
      <w:r w:rsidR="007E038D" w:rsidRPr="00495836">
        <w:rPr>
          <w:rFonts w:cstheme="minorHAnsi"/>
        </w:rPr>
        <w:t xml:space="preserve"> </w:t>
      </w:r>
      <w:r w:rsidRPr="00495836">
        <w:rPr>
          <w:rFonts w:cstheme="minorHAnsi"/>
          <w:b/>
        </w:rPr>
        <w:t xml:space="preserve">Oświadczenie </w:t>
      </w:r>
      <w:r w:rsidRPr="00495836">
        <w:rPr>
          <w:rFonts w:cstheme="minorHAnsi"/>
        </w:rPr>
        <w:t xml:space="preserve">o niepodleganiu wykluczeniu oraz spełnieniu warunków udziału w postępowaniu składane </w:t>
      </w:r>
      <w:r w:rsidRPr="00495836">
        <w:rPr>
          <w:rFonts w:cstheme="minorHAnsi"/>
          <w:b/>
        </w:rPr>
        <w:t>przez podmiot udostępniający</w:t>
      </w:r>
      <w:r w:rsidRPr="00495836">
        <w:rPr>
          <w:rFonts w:cstheme="minorHAnsi"/>
        </w:rPr>
        <w:t xml:space="preserve"> zasoby (podmiot trzeci)</w:t>
      </w:r>
      <w:r w:rsidR="00F178AA" w:rsidRPr="00495836">
        <w:rPr>
          <w:rFonts w:cstheme="minorHAnsi"/>
        </w:rPr>
        <w:t xml:space="preserve"> aktualne na dzień składania ofert</w:t>
      </w:r>
      <w:r w:rsidRPr="00495836">
        <w:rPr>
          <w:rFonts w:cstheme="minorHAnsi"/>
        </w:rPr>
        <w:t xml:space="preserve"> - załącznik nr 8 do SWZ (podpisane przez podmiot udostępniający kwalifikowanym podpisem elektronicznym lub profilem zaufanym lub podpisem osobistym).</w:t>
      </w:r>
    </w:p>
    <w:p w14:paraId="265EB7EB" w14:textId="14249DFD" w:rsidR="00AE4592" w:rsidRPr="00495836" w:rsidRDefault="007E038D" w:rsidP="00AE4592">
      <w:pPr>
        <w:pStyle w:val="Bezodstpw"/>
        <w:jc w:val="both"/>
        <w:rPr>
          <w:rFonts w:cstheme="minorHAnsi"/>
        </w:rPr>
      </w:pPr>
      <w:r w:rsidRPr="00495836">
        <w:rPr>
          <w:rFonts w:eastAsia="Times New Roman" w:cstheme="minorHAnsi"/>
        </w:rPr>
        <w:t>10.7.</w:t>
      </w:r>
      <w:r w:rsidR="0071439C" w:rsidRPr="00495836">
        <w:rPr>
          <w:rFonts w:eastAsia="Times New Roman" w:cstheme="minorHAnsi"/>
        </w:rPr>
        <w:t xml:space="preserve">W przypadku </w:t>
      </w:r>
      <w:r w:rsidR="0071439C" w:rsidRPr="00495836">
        <w:rPr>
          <w:rFonts w:eastAsia="Times New Roman" w:cstheme="minorHAnsi"/>
          <w:b/>
        </w:rPr>
        <w:t>Wykonawców wspólnie ubiegających</w:t>
      </w:r>
      <w:r w:rsidR="0071439C" w:rsidRPr="00495836">
        <w:rPr>
          <w:rFonts w:eastAsia="Times New Roman" w:cstheme="minorHAnsi"/>
        </w:rPr>
        <w:t xml:space="preserve"> się o udzielenie zamówienia</w:t>
      </w:r>
      <w:r w:rsidR="00544F75" w:rsidRPr="00495836">
        <w:rPr>
          <w:rFonts w:eastAsia="Times New Roman" w:cstheme="minorHAnsi"/>
        </w:rPr>
        <w:t xml:space="preserve"> (</w:t>
      </w:r>
      <w:r w:rsidR="00544F75" w:rsidRPr="00495836">
        <w:t>(dotyczy to również wykonawców prowadzących działalność gospodarczą w formie spółki cywilnej)</w:t>
      </w:r>
      <w:r w:rsidR="0071439C" w:rsidRPr="00495836">
        <w:rPr>
          <w:rFonts w:eastAsia="Times New Roman" w:cstheme="minorHAnsi"/>
        </w:rPr>
        <w:t xml:space="preserve">, oświadczenia </w:t>
      </w:r>
      <w:proofErr w:type="spellStart"/>
      <w:r w:rsidR="0071439C" w:rsidRPr="00495836">
        <w:rPr>
          <w:rFonts w:eastAsia="Times New Roman" w:cstheme="minorHAnsi"/>
        </w:rPr>
        <w:t>zał</w:t>
      </w:r>
      <w:proofErr w:type="spellEnd"/>
      <w:r w:rsidR="0071439C" w:rsidRPr="00495836">
        <w:rPr>
          <w:rFonts w:eastAsia="Times New Roman" w:cstheme="minorHAnsi"/>
        </w:rPr>
        <w:t xml:space="preserve"> nr 5 i </w:t>
      </w:r>
      <w:proofErr w:type="spellStart"/>
      <w:r w:rsidR="0071439C" w:rsidRPr="00495836">
        <w:rPr>
          <w:rFonts w:eastAsia="Times New Roman" w:cstheme="minorHAnsi"/>
        </w:rPr>
        <w:t>zał</w:t>
      </w:r>
      <w:proofErr w:type="spellEnd"/>
      <w:r w:rsidR="0071439C" w:rsidRPr="00495836">
        <w:rPr>
          <w:rFonts w:eastAsia="Times New Roman" w:cstheme="minorHAnsi"/>
        </w:rPr>
        <w:t xml:space="preserve"> nr 6 do SWZ, składa każdy z Wykonawców. Oświadczenia te potwierdzają brak podstaw wykluczenia oraz spełnianie warunków udzia</w:t>
      </w:r>
      <w:r w:rsidR="0058043F">
        <w:rPr>
          <w:rFonts w:eastAsia="Times New Roman" w:cstheme="minorHAnsi"/>
        </w:rPr>
        <w:t>łu w zakresie, w jakim każdy z W</w:t>
      </w:r>
      <w:r w:rsidR="0071439C" w:rsidRPr="00495836">
        <w:rPr>
          <w:rFonts w:eastAsia="Times New Roman" w:cstheme="minorHAnsi"/>
        </w:rPr>
        <w:t xml:space="preserve">ykonawców wykazuje spełnianie </w:t>
      </w:r>
      <w:r w:rsidR="00AE4592" w:rsidRPr="00495836">
        <w:rPr>
          <w:rFonts w:eastAsia="Times New Roman" w:cstheme="minorHAnsi"/>
        </w:rPr>
        <w:t xml:space="preserve">warunków udziału w postępowaniu </w:t>
      </w:r>
      <w:r w:rsidR="00AE4592" w:rsidRPr="00495836">
        <w:rPr>
          <w:rFonts w:cstheme="minorHAnsi"/>
        </w:rPr>
        <w:t xml:space="preserve"> (podpisany kwalifikowanym podpisem elektronicznym lub profilem zaufanym lub podpisem osobistym).</w:t>
      </w:r>
    </w:p>
    <w:p w14:paraId="128B0034" w14:textId="5CA7DA33" w:rsidR="0071439C" w:rsidRPr="007E038D" w:rsidRDefault="007E038D" w:rsidP="007F21D4">
      <w:pPr>
        <w:pStyle w:val="Bezodstpw"/>
        <w:jc w:val="both"/>
        <w:rPr>
          <w:rFonts w:cstheme="minorHAnsi"/>
        </w:rPr>
      </w:pPr>
      <w:r>
        <w:rPr>
          <w:rFonts w:eastAsia="Times New Roman" w:cstheme="minorHAnsi"/>
        </w:rPr>
        <w:t>10.8.</w:t>
      </w:r>
      <w:r w:rsidR="00AE4592" w:rsidRPr="007E038D">
        <w:rPr>
          <w:rFonts w:eastAsia="Times New Roman" w:cstheme="minorHAnsi"/>
        </w:rPr>
        <w:t xml:space="preserve">Wykonawcy wspólnie ubiegający się o udzielenie zamówienia dołączają do oferty oświadczenie, z którego wynika, które czynności </w:t>
      </w:r>
      <w:r w:rsidR="0058043F">
        <w:rPr>
          <w:rFonts w:eastAsia="Times New Roman" w:cstheme="minorHAnsi"/>
        </w:rPr>
        <w:t>wykonają poszczególni W</w:t>
      </w:r>
      <w:r w:rsidR="006E511B" w:rsidRPr="007E038D">
        <w:rPr>
          <w:rFonts w:eastAsia="Times New Roman" w:cstheme="minorHAnsi"/>
        </w:rPr>
        <w:t xml:space="preserve">ykonawcy, </w:t>
      </w:r>
      <w:r w:rsidR="00D70A4E">
        <w:rPr>
          <w:rFonts w:eastAsia="Times New Roman" w:cstheme="minorHAnsi"/>
          <w:b/>
        </w:rPr>
        <w:t>załącznik nr 10</w:t>
      </w:r>
      <w:r w:rsidR="006E511B" w:rsidRPr="007E038D">
        <w:rPr>
          <w:rFonts w:eastAsia="Times New Roman" w:cstheme="minorHAnsi"/>
        </w:rPr>
        <w:t xml:space="preserve"> do SWZ</w:t>
      </w:r>
      <w:r w:rsidR="00AE4592" w:rsidRPr="007E038D">
        <w:rPr>
          <w:rFonts w:eastAsia="Times New Roman" w:cstheme="minorHAnsi"/>
        </w:rPr>
        <w:t xml:space="preserve"> (podpisane przez osoby upoważnione do reprezentowania wykonawców występujących wspólnie</w:t>
      </w:r>
      <w:r w:rsidR="006E511B" w:rsidRPr="007E038D">
        <w:rPr>
          <w:rFonts w:eastAsia="Times New Roman" w:cstheme="minorHAnsi"/>
        </w:rPr>
        <w:t xml:space="preserve"> </w:t>
      </w:r>
      <w:r w:rsidR="006E511B" w:rsidRPr="007E038D">
        <w:rPr>
          <w:rFonts w:cstheme="minorHAnsi"/>
        </w:rPr>
        <w:t>kwalifikowanym podpisem elektronicznym lub profilem zaufanym lub podpisem osobistym).</w:t>
      </w:r>
    </w:p>
    <w:p w14:paraId="7B679538" w14:textId="4CB76011" w:rsidR="007F21D4" w:rsidRPr="007E038D" w:rsidRDefault="007E038D" w:rsidP="007F21D4">
      <w:pPr>
        <w:pStyle w:val="Bezodstpw"/>
        <w:jc w:val="both"/>
        <w:rPr>
          <w:rFonts w:cstheme="minorHAnsi"/>
        </w:rPr>
      </w:pPr>
      <w:r>
        <w:rPr>
          <w:rFonts w:cstheme="minorHAnsi"/>
        </w:rPr>
        <w:t>10.9</w:t>
      </w:r>
      <w:r w:rsidR="007F21D4" w:rsidRPr="007E038D">
        <w:rPr>
          <w:rFonts w:cstheme="minorHAnsi"/>
        </w:rPr>
        <w:t>.</w:t>
      </w:r>
      <w:r w:rsidR="007F21D4" w:rsidRPr="007E038D">
        <w:rPr>
          <w:rFonts w:cstheme="minorHAnsi"/>
          <w:b/>
        </w:rPr>
        <w:t>Pełnomocnictwoupoważniające do złożenia oferty</w:t>
      </w:r>
      <w:r w:rsidR="007F21D4" w:rsidRPr="007E038D">
        <w:rPr>
          <w:rFonts w:cstheme="minorHAnsi"/>
        </w:rPr>
        <w:t xml:space="preserve"> - o ile ofertę składa pełnomocnik (podpisane zgodnie z informacją zawartą w pkt 5.2.).</w:t>
      </w:r>
    </w:p>
    <w:p w14:paraId="7D42EC1E" w14:textId="228C4F49" w:rsidR="00F8453D" w:rsidRPr="00AB1089" w:rsidRDefault="007F21D4" w:rsidP="00AB1089">
      <w:pPr>
        <w:pStyle w:val="Bezodstpw"/>
        <w:jc w:val="both"/>
        <w:rPr>
          <w:rFonts w:cstheme="minorHAnsi"/>
        </w:rPr>
      </w:pPr>
      <w:r w:rsidRPr="007E038D">
        <w:rPr>
          <w:rFonts w:cstheme="minorHAnsi"/>
        </w:rPr>
        <w:t>1</w:t>
      </w:r>
      <w:r w:rsidR="007E038D">
        <w:rPr>
          <w:rFonts w:cstheme="minorHAnsi"/>
        </w:rPr>
        <w:t>0.10</w:t>
      </w:r>
      <w:r w:rsidRPr="007E038D">
        <w:rPr>
          <w:rFonts w:cstheme="minorHAnsi"/>
        </w:rPr>
        <w:t xml:space="preserve"> </w:t>
      </w:r>
      <w:r w:rsidRPr="007E038D">
        <w:rPr>
          <w:rFonts w:cstheme="minorHAnsi"/>
          <w:b/>
        </w:rPr>
        <w:t>Pełnomocnictwo dla pełnomocnika do reprezentowania w postępowaniu Wykonawców wspólnie ubiegających się o udzielenie zamówienia</w:t>
      </w:r>
      <w:r w:rsidRPr="007E038D">
        <w:rPr>
          <w:rFonts w:cstheme="minorHAnsi"/>
        </w:rPr>
        <w:t xml:space="preserve"> - dotyczy ofert składanych przez Wykonawców wspólnie ubiegających się o udzielenie zamówienia (podpisane zg</w:t>
      </w:r>
      <w:r w:rsidR="0058043F">
        <w:rPr>
          <w:rFonts w:cstheme="minorHAnsi"/>
        </w:rPr>
        <w:t>odnie z informacją zawartą w ust.5 pkt</w:t>
      </w:r>
      <w:r w:rsidRPr="007E038D">
        <w:rPr>
          <w:rFonts w:cstheme="minorHAnsi"/>
        </w:rPr>
        <w:t xml:space="preserve"> 5.2.</w:t>
      </w:r>
      <w:r w:rsidR="0058043F">
        <w:rPr>
          <w:rFonts w:cstheme="minorHAnsi"/>
        </w:rPr>
        <w:t xml:space="preserve"> powyżej</w:t>
      </w:r>
      <w:r w:rsidRPr="007E038D">
        <w:rPr>
          <w:rFonts w:cstheme="minorHAnsi"/>
        </w:rPr>
        <w:t>).</w:t>
      </w:r>
    </w:p>
    <w:p w14:paraId="25DAE2B5" w14:textId="77777777" w:rsidR="007F21D4" w:rsidRPr="00AB1089" w:rsidRDefault="007F21D4" w:rsidP="00AB1089">
      <w:pPr>
        <w:pStyle w:val="Bezodstpw"/>
        <w:jc w:val="both"/>
      </w:pPr>
      <w:r w:rsidRPr="00AB1089">
        <w:rPr>
          <w:rFonts w:cstheme="minorHAnsi"/>
        </w:rPr>
        <w:t>11. Ofertę, oświadczenia zaleca się sporządzić na drukach stanowiących</w:t>
      </w:r>
      <w:r w:rsidRPr="00AB1089">
        <w:t xml:space="preserve"> załączniki do SWZ. </w:t>
      </w:r>
    </w:p>
    <w:p w14:paraId="593805E1" w14:textId="77777777" w:rsidR="007F21D4" w:rsidRPr="00AB1089" w:rsidRDefault="007F21D4" w:rsidP="00AB1089">
      <w:pPr>
        <w:pStyle w:val="Bezodstpw"/>
        <w:jc w:val="both"/>
      </w:pPr>
      <w:r w:rsidRPr="00AB1089">
        <w:t>12. Oferta oraz oświadczenia muszą być złożone w oryginale.</w:t>
      </w:r>
    </w:p>
    <w:p w14:paraId="650B10C6" w14:textId="77777777" w:rsidR="007F21D4" w:rsidRDefault="007F21D4" w:rsidP="00FC78D4">
      <w:pPr>
        <w:pStyle w:val="Bezodstpw"/>
        <w:jc w:val="both"/>
      </w:pP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3"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547A7297"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B72A72">
        <w:rPr>
          <w:b/>
        </w:rPr>
        <w:t>21.07.</w:t>
      </w:r>
      <w:r w:rsidR="007D2E7B">
        <w:rPr>
          <w:b/>
        </w:rPr>
        <w:t>2022</w:t>
      </w:r>
      <w:r w:rsidR="00713725" w:rsidRPr="002C2CB8">
        <w:rPr>
          <w:b/>
        </w:rPr>
        <w:t xml:space="preserve"> r., do </w:t>
      </w:r>
      <w:r w:rsidR="00713725" w:rsidRPr="00D715C8">
        <w:rPr>
          <w:b/>
        </w:rPr>
        <w:t>godz. 1</w:t>
      </w:r>
      <w:r w:rsidR="00AB1089">
        <w:rPr>
          <w:b/>
        </w:rPr>
        <w:t>0</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0285BD13" w:rsidR="000B548D" w:rsidRPr="003055EC" w:rsidRDefault="00713725" w:rsidP="000B548D">
      <w:pPr>
        <w:pStyle w:val="Bezodstpw"/>
        <w:jc w:val="both"/>
        <w:rPr>
          <w:b/>
        </w:rPr>
      </w:pPr>
      <w:r w:rsidRPr="000B548D">
        <w:t xml:space="preserve">1. </w:t>
      </w:r>
      <w:r w:rsidRPr="003055EC">
        <w:rPr>
          <w:b/>
        </w:rPr>
        <w:t xml:space="preserve">Otwarcie ofert nastąpi w </w:t>
      </w:r>
      <w:r w:rsidRPr="002C2CB8">
        <w:rPr>
          <w:b/>
        </w:rPr>
        <w:t xml:space="preserve">dniu </w:t>
      </w:r>
      <w:r w:rsidR="00B72A72">
        <w:rPr>
          <w:b/>
        </w:rPr>
        <w:t>21.07.</w:t>
      </w:r>
      <w:r w:rsidR="007D2E7B">
        <w:rPr>
          <w:b/>
        </w:rPr>
        <w:t>2022</w:t>
      </w:r>
      <w:r w:rsidRPr="002C2CB8">
        <w:rPr>
          <w:b/>
        </w:rPr>
        <w:t xml:space="preserve"> r. o godzinie </w:t>
      </w:r>
      <w:r w:rsidR="00AB1089">
        <w:rPr>
          <w:b/>
        </w:rPr>
        <w:t>10</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lastRenderedPageBreak/>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7426737D"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00D55ADB" w:rsidRPr="00D55ADB">
        <w:rPr>
          <w:color w:val="000000" w:themeColor="text1"/>
        </w:rPr>
        <w:t>rozdziale XV</w:t>
      </w:r>
      <w:r w:rsidR="00B41C4F">
        <w:rPr>
          <w:color w:val="000000" w:themeColor="text1"/>
        </w:rPr>
        <w:t>II</w:t>
      </w:r>
      <w:r w:rsidR="00D903AE">
        <w:rPr>
          <w:color w:val="000000" w:themeColor="text1"/>
        </w:rPr>
        <w:t>I</w:t>
      </w:r>
      <w:r w:rsidRPr="00D55ADB">
        <w:rPr>
          <w:color w:val="000000" w:themeColor="text1"/>
        </w:rPr>
        <w:t xml:space="preserve"> 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1224BBAE" w14:textId="77777777" w:rsidR="000B548D" w:rsidRPr="00507E74"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2640B504" w14:textId="77777777" w:rsidR="009F56BA" w:rsidRDefault="009F56BA" w:rsidP="000B548D">
      <w:pPr>
        <w:pStyle w:val="Bezodstpw"/>
        <w:jc w:val="both"/>
      </w:pPr>
    </w:p>
    <w:p w14:paraId="1B6D13C7" w14:textId="6BAE6120"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ustawy z dnia 13 kwietnia 2022 r. o szczególnych rozwiązaniach w zakresie przeciwdziałania wspieraniu agresji na Ukrainę oraz służących ochronie bezpieczeństwa narodowego (Dz.U. z 2022 r. poz. 835).</w:t>
      </w:r>
    </w:p>
    <w:p w14:paraId="429C6B0C" w14:textId="56BDB560"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3F443F">
        <w:rPr>
          <w:rFonts w:cs="Tahoma"/>
          <w:b/>
        </w:rPr>
        <w:t>ie z art. 108 ust. 1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4"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lastRenderedPageBreak/>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77777777"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(Dz.U. z 2022 r. poz. 835)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77777777"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7777777" w:rsidR="00266B70" w:rsidRPr="00266B70" w:rsidRDefault="00885EC8" w:rsidP="000B548D">
      <w:pPr>
        <w:pStyle w:val="Bezodstpw"/>
        <w:jc w:val="both"/>
      </w:pPr>
      <w:r w:rsidRPr="00266B70">
        <w:t xml:space="preserve">c) wykonawcę oraz uczestnika konkursu, którego jednostką dominującą w rozumieniu art. 3 ust. 1 pkt 37 ustawy z dnia 29 września 1994 r. o rachunkowości (Dz. U. z 2021 r. poz. 217, </w:t>
      </w:r>
      <w:r w:rsidR="00266B70" w:rsidRPr="00266B70">
        <w:t xml:space="preserve">2105 i 2106)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lastRenderedPageBreak/>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5FD56323" w14:textId="7127CE50" w:rsidR="002D3E2F" w:rsidRPr="007743AE" w:rsidRDefault="007F21D4" w:rsidP="007F0C61">
      <w:pPr>
        <w:autoSpaceDE w:val="0"/>
        <w:autoSpaceDN w:val="0"/>
        <w:adjustRightInd w:val="0"/>
        <w:jc w:val="both"/>
        <w:rPr>
          <w:rFonts w:cs="Tahoma"/>
          <w:b/>
        </w:rPr>
      </w:pPr>
      <w:r>
        <w:rPr>
          <w:rFonts w:cs="Tahoma"/>
          <w:b/>
        </w:rPr>
        <w:t>II</w:t>
      </w:r>
      <w:r w:rsidR="004505CD">
        <w:rPr>
          <w:rFonts w:cs="Tahoma"/>
          <w:b/>
        </w:rPr>
        <w:t>. Zamawiający określił warunki</w:t>
      </w:r>
      <w:r w:rsidRPr="00C426F1">
        <w:rPr>
          <w:rFonts w:cs="Tahoma"/>
          <w:b/>
        </w:rPr>
        <w:t xml:space="preserve"> udziału w przedmiotowym postępowaniu. </w:t>
      </w:r>
    </w:p>
    <w:p w14:paraId="5E3C3B3C" w14:textId="57D6D045" w:rsidR="00F92C40" w:rsidRDefault="00F92C40" w:rsidP="00F92C40">
      <w:pPr>
        <w:autoSpaceDE w:val="0"/>
        <w:autoSpaceDN w:val="0"/>
        <w:adjustRightInd w:val="0"/>
        <w:spacing w:after="0" w:line="240" w:lineRule="auto"/>
        <w:jc w:val="both"/>
        <w:rPr>
          <w:rFonts w:cs="Tahoma"/>
        </w:rPr>
      </w:pPr>
      <w:r w:rsidRPr="007743AE">
        <w:rPr>
          <w:rFonts w:cs="Tahoma"/>
        </w:rPr>
        <w:t>1)O udzielenie zamówienia publicznego mogą ubiegać się Wykonawcy</w:t>
      </w:r>
      <w:r>
        <w:rPr>
          <w:rFonts w:cs="Tahoma"/>
        </w:rPr>
        <w:t xml:space="preserve"> (wykonawcy wspólnie ubiegający się o zamówienie)</w:t>
      </w:r>
      <w:r w:rsidRPr="007743AE">
        <w:rPr>
          <w:rFonts w:cs="Tahoma"/>
        </w:rPr>
        <w:t>, którzy spełniają warunki udziału w postępowaniu dotyczące zdolności technicznej i zawodowej Wykonawcy</w:t>
      </w:r>
      <w:r w:rsidR="00191542">
        <w:rPr>
          <w:rFonts w:cs="Tahoma"/>
        </w:rPr>
        <w:t xml:space="preserve"> (minimalny poziom zdolności)</w:t>
      </w:r>
      <w:r w:rsidRPr="007743AE">
        <w:rPr>
          <w:rFonts w:cs="Tahoma"/>
        </w:rPr>
        <w:t xml:space="preserve"> :</w:t>
      </w:r>
    </w:p>
    <w:p w14:paraId="47B9479C" w14:textId="2EDCB945" w:rsidR="00F92C40" w:rsidRPr="00A94248" w:rsidRDefault="00F92C40" w:rsidP="00F92C40">
      <w:pPr>
        <w:autoSpaceDE w:val="0"/>
        <w:autoSpaceDN w:val="0"/>
        <w:adjustRightInd w:val="0"/>
        <w:jc w:val="both"/>
        <w:rPr>
          <w:rFonts w:cstheme="minorHAnsi"/>
        </w:rPr>
      </w:pPr>
      <w:r w:rsidRPr="00A94248">
        <w:rPr>
          <w:rFonts w:cstheme="minorHAnsi"/>
        </w:rPr>
        <w:t>1.1.Wykonawca spełni warunek zdolności technicznej, jeżeli wykaże, że w okresie 5 ostatnich lat przed upływem terminu składania ofert, a jeżeli okres prowadzenia działalności jest krótszy- w tym okresie, należycie wykonał minimum  2 roboty budowlane polegające na  budowie lub przebudowie obiektów w systemie budownictwa modułowego (system modułów</w:t>
      </w:r>
      <w:r w:rsidR="00191542" w:rsidRPr="00A94248">
        <w:rPr>
          <w:rFonts w:cstheme="minorHAnsi"/>
        </w:rPr>
        <w:t xml:space="preserve"> 3D) o wartości co </w:t>
      </w:r>
      <w:r w:rsidR="00A94248" w:rsidRPr="00A94248">
        <w:rPr>
          <w:rFonts w:cstheme="minorHAnsi"/>
        </w:rPr>
        <w:t xml:space="preserve">najmniej </w:t>
      </w:r>
      <w:r w:rsidR="00191542" w:rsidRPr="00A94248">
        <w:rPr>
          <w:rFonts w:cstheme="minorHAnsi"/>
          <w:b/>
        </w:rPr>
        <w:t>1 5</w:t>
      </w:r>
      <w:r w:rsidRPr="00A94248">
        <w:rPr>
          <w:rFonts w:cstheme="minorHAnsi"/>
          <w:b/>
        </w:rPr>
        <w:t>00 000 zł brutto</w:t>
      </w:r>
      <w:r w:rsidRPr="00A94248">
        <w:rPr>
          <w:rFonts w:cstheme="minorHAnsi"/>
        </w:rPr>
        <w:t xml:space="preserve"> każda realizowana w ramach oddzielnego zadania.</w:t>
      </w:r>
    </w:p>
    <w:p w14:paraId="0334076C" w14:textId="24B5C1C8" w:rsidR="00F92C40" w:rsidRPr="00A94248" w:rsidRDefault="00F92C40" w:rsidP="00616A0C">
      <w:pPr>
        <w:autoSpaceDE w:val="0"/>
        <w:autoSpaceDN w:val="0"/>
        <w:adjustRightInd w:val="0"/>
        <w:jc w:val="both"/>
        <w:rPr>
          <w:rFonts w:cstheme="minorHAnsi"/>
        </w:rPr>
      </w:pPr>
      <w:r w:rsidRPr="00A94248">
        <w:rPr>
          <w:rFonts w:cstheme="minorHAnsi"/>
        </w:rPr>
        <w:t xml:space="preserve">Przez budownictwo modułowe Zamawiający rozumie budynki powstające z gotowych przestrzennych prefabrykatów. Konstrukcja tego typu pozwala na szybkie połączenie ze sobą gotowych od kilku do kilkudziesięciu modułów zarówno w poziomie jak i w pionie </w:t>
      </w:r>
      <w:r w:rsidR="00616A0C" w:rsidRPr="00A94248">
        <w:rPr>
          <w:rFonts w:cstheme="minorHAnsi"/>
        </w:rPr>
        <w:t>zgodnie z potrzebami inwestora.</w:t>
      </w:r>
    </w:p>
    <w:p w14:paraId="7E0D7EA4" w14:textId="77777777" w:rsidR="00F92C40" w:rsidRPr="007743AE" w:rsidRDefault="00F92C40" w:rsidP="00F92C40">
      <w:pPr>
        <w:autoSpaceDE w:val="0"/>
        <w:autoSpaceDN w:val="0"/>
        <w:adjustRightInd w:val="0"/>
        <w:spacing w:after="0" w:line="240" w:lineRule="auto"/>
        <w:jc w:val="both"/>
        <w:rPr>
          <w:rFonts w:cs="Tahoma"/>
        </w:rPr>
      </w:pPr>
      <w:r w:rsidRPr="007743AE">
        <w:rPr>
          <w:rFonts w:cs="Tahoma"/>
        </w:rPr>
        <w:t xml:space="preserve">1.2.Wykonawca spełni warunek zdolności zawodowej, jeżeli wykaże, że będzie dysponował osobami zdolnymi do wykonania niniejszego zamówienia tj. </w:t>
      </w:r>
    </w:p>
    <w:p w14:paraId="66C05390"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architektonicznej </w:t>
      </w:r>
      <w:r w:rsidRPr="007743AE">
        <w:rPr>
          <w:rFonts w:cs="Tahoma"/>
          <w:u w:val="single"/>
        </w:rPr>
        <w:t>bez ograniczeń</w:t>
      </w:r>
      <w:r w:rsidRPr="007743AE">
        <w:rPr>
          <w:rFonts w:cs="Tahoma"/>
        </w:rPr>
        <w:t xml:space="preserve">, zgodnie z ustawą z dnia 7 lipca 1994r. Prawo budowlane </w:t>
      </w:r>
    </w:p>
    <w:p w14:paraId="7B52A123" w14:textId="77777777" w:rsidR="00F92C40" w:rsidRPr="007743AE" w:rsidRDefault="00F92C40" w:rsidP="00F92C40">
      <w:pPr>
        <w:spacing w:after="0" w:line="240" w:lineRule="auto"/>
        <w:jc w:val="both"/>
        <w:rPr>
          <w:rFonts w:cs="Tahoma"/>
        </w:rPr>
      </w:pPr>
    </w:p>
    <w:p w14:paraId="2BFCB626"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konstrukcyjno-budowlanej </w:t>
      </w:r>
      <w:r w:rsidRPr="007743AE">
        <w:rPr>
          <w:rFonts w:cs="Tahoma"/>
          <w:u w:val="single"/>
        </w:rPr>
        <w:t>bez ograniczeń</w:t>
      </w:r>
      <w:r w:rsidRPr="007743AE">
        <w:rPr>
          <w:rFonts w:cs="Tahoma"/>
        </w:rPr>
        <w:t xml:space="preserve">, zgodnie z ustawą z dnia 7 lipca 1994r. Prawo budowlane </w:t>
      </w:r>
    </w:p>
    <w:p w14:paraId="18E4A227" w14:textId="77777777" w:rsidR="00F92C40" w:rsidRPr="007743AE" w:rsidRDefault="00F92C40" w:rsidP="00F92C40">
      <w:pPr>
        <w:spacing w:after="0" w:line="240" w:lineRule="auto"/>
        <w:jc w:val="both"/>
        <w:rPr>
          <w:rFonts w:cs="Tahoma"/>
        </w:rPr>
      </w:pPr>
    </w:p>
    <w:p w14:paraId="162D7D8C"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instalacyjnej, w zakresie sieci, instalacji i urządzeń elektrycznych i elektroenergetycznych </w:t>
      </w:r>
      <w:r w:rsidRPr="007743AE">
        <w:rPr>
          <w:rFonts w:cs="Tahoma"/>
          <w:u w:val="single"/>
        </w:rPr>
        <w:t>bez ograniczeń</w:t>
      </w:r>
      <w:r w:rsidRPr="007743AE">
        <w:rPr>
          <w:rFonts w:cs="Tahoma"/>
        </w:rPr>
        <w:t xml:space="preserve">, zgodnie z ustawą z dnia 7 lipca 1994r. Prawo budowlane </w:t>
      </w:r>
    </w:p>
    <w:p w14:paraId="6A36335B" w14:textId="77777777" w:rsidR="00F92C40" w:rsidRPr="007743AE" w:rsidRDefault="00F92C40" w:rsidP="00F92C40">
      <w:pPr>
        <w:spacing w:after="0" w:line="240" w:lineRule="auto"/>
        <w:jc w:val="both"/>
        <w:rPr>
          <w:rFonts w:cs="Tahoma"/>
        </w:rPr>
      </w:pPr>
    </w:p>
    <w:p w14:paraId="3C5D1F8C"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instalacyjnej, w zakresie sieci, instalacji i urządzeń cieplnych, wentylacyjnych, wodociągowych i kanalizacyjnych </w:t>
      </w:r>
      <w:r w:rsidRPr="007743AE">
        <w:rPr>
          <w:rFonts w:cs="Tahoma"/>
          <w:u w:val="single"/>
        </w:rPr>
        <w:t>bez ograniczeń</w:t>
      </w:r>
      <w:r w:rsidRPr="007743AE">
        <w:rPr>
          <w:rFonts w:cs="Tahoma"/>
        </w:rPr>
        <w:t xml:space="preserve">, zgodnie z ustawą z dnia 7 lipca 1994r. Prawo budowlane </w:t>
      </w:r>
    </w:p>
    <w:p w14:paraId="5B901081" w14:textId="77777777" w:rsidR="00F92C40" w:rsidRPr="007743AE" w:rsidRDefault="00F92C40" w:rsidP="00F92C40">
      <w:pPr>
        <w:pStyle w:val="Tekstpodstawowywcity"/>
        <w:tabs>
          <w:tab w:val="num" w:pos="1440"/>
        </w:tabs>
        <w:spacing w:after="0" w:line="240" w:lineRule="auto"/>
        <w:jc w:val="both"/>
        <w:rPr>
          <w:rFonts w:cs="Tahoma"/>
          <w:b/>
        </w:rPr>
      </w:pPr>
    </w:p>
    <w:p w14:paraId="40D60C1D" w14:textId="77777777" w:rsidR="00F92C40" w:rsidRPr="007743AE" w:rsidRDefault="00F92C40" w:rsidP="00F92C40">
      <w:pPr>
        <w:pStyle w:val="Bezodstpw"/>
        <w:rPr>
          <w:rFonts w:cs="Tahoma"/>
        </w:rPr>
      </w:pPr>
      <w:r w:rsidRPr="007743AE">
        <w:rPr>
          <w:rFonts w:cs="Tahoma"/>
          <w:bCs/>
        </w:rPr>
        <w:t xml:space="preserve">- </w:t>
      </w:r>
      <w:r w:rsidRPr="007743AE">
        <w:rPr>
          <w:rFonts w:cs="Tahoma"/>
        </w:rPr>
        <w:t xml:space="preserve">kierownikiem budowy posiadającym kwalifikacje zawodowe – uprawnienia konstrukcyjno-budowlane do pełnienia samodzielnych funkcji technicznych w budownictwie, zgodnie z ustawą z </w:t>
      </w:r>
      <w:r w:rsidRPr="007743AE">
        <w:rPr>
          <w:rFonts w:cs="Tahoma"/>
        </w:rPr>
        <w:lastRenderedPageBreak/>
        <w:t xml:space="preserve">dnia 7 lipca 1994r. Prawo budowlane, uprawniające do kierowania i nadzorowania robót budowlanych </w:t>
      </w:r>
      <w:r w:rsidRPr="007743AE">
        <w:rPr>
          <w:rFonts w:cs="Tahoma"/>
          <w:u w:val="single"/>
        </w:rPr>
        <w:t>bez ograniczeń</w:t>
      </w:r>
      <w:r w:rsidRPr="007743AE">
        <w:rPr>
          <w:rFonts w:cs="Tahoma"/>
        </w:rPr>
        <w:t>,</w:t>
      </w:r>
      <w:r w:rsidRPr="007743AE">
        <w:rPr>
          <w:rFonts w:eastAsia="Calibri" w:cs="Tahoma"/>
        </w:rPr>
        <w:t xml:space="preserve"> oraz posiadającym min. 5 letnie doświadczenie jako kierownik budowy,</w:t>
      </w:r>
    </w:p>
    <w:p w14:paraId="6E9B99E9" w14:textId="77777777" w:rsidR="00F92C40" w:rsidRPr="007743AE" w:rsidRDefault="00F92C40" w:rsidP="00F92C40">
      <w:pPr>
        <w:pStyle w:val="Tekstpodstawowywcity2"/>
        <w:spacing w:after="0" w:line="240" w:lineRule="auto"/>
        <w:ind w:left="0"/>
        <w:rPr>
          <w:rFonts w:cs="Tahoma"/>
          <w:b/>
        </w:rPr>
      </w:pPr>
    </w:p>
    <w:p w14:paraId="626C76A1" w14:textId="77777777" w:rsidR="00F92C40" w:rsidRPr="007743AE" w:rsidRDefault="00F92C40" w:rsidP="00F92C40">
      <w:pPr>
        <w:spacing w:after="0" w:line="240" w:lineRule="auto"/>
        <w:jc w:val="both"/>
        <w:rPr>
          <w:rFonts w:cs="Tahoma"/>
        </w:rPr>
      </w:pPr>
      <w:r w:rsidRPr="007743AE">
        <w:rPr>
          <w:rFonts w:cs="Tahoma"/>
        </w:rPr>
        <w:t xml:space="preserve">- kierownikiem robót posiadającym kwalifikacje zawodowe – uprawnienia w specjalności instalacyjnej, w zakresie sieci, instalacji i urządzeń elektrycznych i elektroenergetycznych, do pełnienia samodzielnych funkcji technicznych w budownictwie, zgodnie z ustawą z dnia 7 lipca 1994r. Prawo budowlane, uprawniające do kierowania robotami budowlanymi </w:t>
      </w:r>
      <w:r w:rsidRPr="007743AE">
        <w:rPr>
          <w:rFonts w:cs="Tahoma"/>
          <w:u w:val="single"/>
        </w:rPr>
        <w:t>bez ograniczeń</w:t>
      </w:r>
      <w:r w:rsidRPr="007743AE">
        <w:rPr>
          <w:rFonts w:cs="Tahoma"/>
        </w:rPr>
        <w:t>,</w:t>
      </w:r>
      <w:r w:rsidRPr="007743AE">
        <w:rPr>
          <w:rFonts w:eastAsia="Calibri" w:cs="Tahoma"/>
        </w:rPr>
        <w:t xml:space="preserve"> oraz posiadającym min. 3 letnie doświadczenie jako kierownik robót/budowy,</w:t>
      </w:r>
    </w:p>
    <w:p w14:paraId="760FE968" w14:textId="77777777" w:rsidR="00F92C40" w:rsidRPr="007743AE" w:rsidRDefault="00F92C40" w:rsidP="00F92C40">
      <w:pPr>
        <w:spacing w:after="0" w:line="240" w:lineRule="auto"/>
        <w:jc w:val="both"/>
        <w:rPr>
          <w:rFonts w:cs="Tahoma"/>
        </w:rPr>
      </w:pPr>
    </w:p>
    <w:p w14:paraId="5B7A42B3" w14:textId="77777777" w:rsidR="00F92C40" w:rsidRPr="007743AE" w:rsidRDefault="00F92C40" w:rsidP="00F92C40">
      <w:pPr>
        <w:spacing w:after="0" w:line="240" w:lineRule="auto"/>
        <w:jc w:val="both"/>
        <w:rPr>
          <w:rFonts w:cs="Tahoma"/>
        </w:rPr>
      </w:pPr>
      <w:r w:rsidRPr="007743AE">
        <w:rPr>
          <w:rFonts w:eastAsia="Calibri" w:cs="Tahoma"/>
        </w:rPr>
        <w:t xml:space="preserve">- kierownikiem robót posiadającym kwalifikacje zawodowe – uprawnienia </w:t>
      </w:r>
      <w:r w:rsidRPr="007743AE">
        <w:rPr>
          <w:rFonts w:cs="Tahoma"/>
        </w:rPr>
        <w:t xml:space="preserve">w specjalności instalacyjnej, w zakresie sieci, instalacji i urządzeń cieplnych, wentylacyjnych, wodociągowych i kanalizacyjnych, </w:t>
      </w:r>
      <w:r w:rsidRPr="007743AE">
        <w:rPr>
          <w:rFonts w:eastAsia="Calibri" w:cs="Tahoma"/>
        </w:rPr>
        <w:t>do pełnienia samodzielnych funkcji technicznych w budownictwie, zgodnie z ustawą z dnia 7 lipca 1994r. Prawo budowlane</w:t>
      </w:r>
      <w:r w:rsidRPr="007743AE">
        <w:rPr>
          <w:rFonts w:cs="Tahoma"/>
        </w:rPr>
        <w:t xml:space="preserve">, </w:t>
      </w:r>
      <w:r w:rsidRPr="007743AE">
        <w:rPr>
          <w:rFonts w:eastAsia="Calibri" w:cs="Tahoma"/>
        </w:rPr>
        <w:t xml:space="preserve">uprawniające do kierowania robotami budowlanymi </w:t>
      </w:r>
      <w:r w:rsidRPr="007743AE">
        <w:rPr>
          <w:rFonts w:eastAsia="Calibri" w:cs="Tahoma"/>
          <w:u w:val="single"/>
        </w:rPr>
        <w:t>bez ograniczeń</w:t>
      </w:r>
      <w:r w:rsidRPr="007743AE">
        <w:rPr>
          <w:rFonts w:eastAsia="Calibri" w:cs="Tahoma"/>
        </w:rPr>
        <w:t>, oraz posiadającym min. 3 letnie doświadczenie jako kierownik robót/budowy,</w:t>
      </w:r>
    </w:p>
    <w:p w14:paraId="7C5DBA0B" w14:textId="77777777" w:rsidR="00F92C40" w:rsidRPr="007743AE" w:rsidRDefault="00F92C40" w:rsidP="00F92C40">
      <w:pPr>
        <w:pStyle w:val="Tekstpodstawowywcity"/>
        <w:tabs>
          <w:tab w:val="num" w:pos="1440"/>
        </w:tabs>
        <w:spacing w:after="0" w:line="240" w:lineRule="auto"/>
        <w:jc w:val="both"/>
        <w:rPr>
          <w:rFonts w:eastAsia="Calibri" w:cs="Tahoma"/>
          <w:b/>
        </w:rPr>
      </w:pPr>
    </w:p>
    <w:p w14:paraId="32B74337" w14:textId="77777777" w:rsidR="00F92C40" w:rsidRDefault="00F92C40" w:rsidP="00F92C40">
      <w:pPr>
        <w:pStyle w:val="Tekstpodstawowywcity2"/>
        <w:spacing w:after="0" w:line="240" w:lineRule="auto"/>
        <w:ind w:left="0"/>
        <w:rPr>
          <w:rFonts w:cs="Tahoma"/>
          <w:b/>
        </w:rPr>
      </w:pPr>
      <w:r w:rsidRPr="007743AE">
        <w:rPr>
          <w:rFonts w:cs="Tahoma"/>
          <w:b/>
        </w:rPr>
        <w:t xml:space="preserve">Zamawiający dopuszcza pełnienie opisanych funkcji przez jedną osobę, o ile posiadane przez nią  uprawnienia będą obejmowały wymagane specjalności. </w:t>
      </w:r>
    </w:p>
    <w:p w14:paraId="3B9A5B57" w14:textId="77777777" w:rsidR="00F92C40" w:rsidRPr="007743AE" w:rsidRDefault="00F92C40" w:rsidP="00F92C40">
      <w:pPr>
        <w:pStyle w:val="Tekstpodstawowywcity2"/>
        <w:spacing w:after="0" w:line="240" w:lineRule="auto"/>
        <w:ind w:left="0"/>
        <w:rPr>
          <w:rFonts w:cs="Tahoma"/>
          <w:b/>
        </w:rPr>
      </w:pPr>
    </w:p>
    <w:p w14:paraId="2BAEE196" w14:textId="7DC31A74" w:rsidR="00F92C40" w:rsidRPr="007743AE" w:rsidRDefault="00F92C40" w:rsidP="00F92C40">
      <w:pPr>
        <w:pStyle w:val="Tekstpodstawowywcity2"/>
        <w:spacing w:after="0" w:line="240" w:lineRule="auto"/>
        <w:ind w:left="0"/>
        <w:jc w:val="both"/>
        <w:rPr>
          <w:rFonts w:eastAsia="Calibri" w:cs="Tahoma"/>
        </w:rPr>
      </w:pPr>
      <w:r w:rsidRPr="007743AE">
        <w:rPr>
          <w:rFonts w:cs="Tahoma"/>
          <w:bCs/>
        </w:rPr>
        <w:t xml:space="preserve">1.3. Ilekroć Zamawiający wymaga określonych uprawnień budowlanych, rozumie przez to uprawnienia budowlane, zapewniające prawo do wykonywania na terenie Rzeczypospolitej Polskiej zawodu inżyniera budownictwa, wydane na podstawie aktualnie obowiązującej  ustawy z dnia </w:t>
      </w:r>
      <w:r w:rsidRPr="007743AE">
        <w:rPr>
          <w:rFonts w:eastAsia="Calibri" w:cs="Tahoma"/>
          <w:bCs/>
        </w:rPr>
        <w:t>7 lipca 1994r. Prawo</w:t>
      </w:r>
      <w:r w:rsidRPr="007743AE">
        <w:rPr>
          <w:rFonts w:eastAsia="Calibri" w:cs="Tahoma"/>
        </w:rPr>
        <w:t xml:space="preserve"> budowlane </w:t>
      </w:r>
      <w:r w:rsidR="007B299D">
        <w:rPr>
          <w:rFonts w:cs="Tahoma"/>
        </w:rPr>
        <w:t xml:space="preserve">(tj. Dz.U. 2021 r. poz. 2351 z </w:t>
      </w:r>
      <w:proofErr w:type="spellStart"/>
      <w:r w:rsidR="007B299D">
        <w:rPr>
          <w:rFonts w:cs="Tahoma"/>
        </w:rPr>
        <w:t>póź</w:t>
      </w:r>
      <w:proofErr w:type="spellEnd"/>
      <w:r w:rsidR="007B299D">
        <w:rPr>
          <w:rFonts w:cs="Tahoma"/>
        </w:rPr>
        <w:t xml:space="preserve"> zm.</w:t>
      </w:r>
      <w:r w:rsidRPr="007743AE">
        <w:rPr>
          <w:rFonts w:cs="Tahoma"/>
        </w:rPr>
        <w:t>) oraz odpowiadające im ważne uprawnienia budowlane, wydane na podstawie uprzednio obowiązujących przepisów prawa lub odpowiadające im uprawnienia nabyte w innych niż RP państwach członkowskich Unii Europejskiej, Konfederacji Szwajcarskiej lub w państwach  członkowskich Europejskiego Porozumienia o Wolnym Handlu (EFTA) – stron umowy o Europejskim Obszarze Gospodarczym, które zostały uznane na zasadach przewidzianych w ustawie z dnia z dnia</w:t>
      </w:r>
      <w:r w:rsidRPr="007743AE">
        <w:rPr>
          <w:shd w:val="clear" w:color="auto" w:fill="FFFFFF"/>
        </w:rPr>
        <w:t xml:space="preserve"> 22 grudnia</w:t>
      </w:r>
      <w:r w:rsidRPr="007743AE">
        <w:rPr>
          <w:rFonts w:cs="Tahoma"/>
        </w:rPr>
        <w:t xml:space="preserve"> 2015 r. o zasadach uznawania kwalifikacji zawodowych nabytych w państwach członkowskich Unii Europejskiej (</w:t>
      </w:r>
      <w:proofErr w:type="spellStart"/>
      <w:r w:rsidR="007B299D">
        <w:rPr>
          <w:rFonts w:cs="Tahoma"/>
        </w:rPr>
        <w:t>t.j</w:t>
      </w:r>
      <w:proofErr w:type="spellEnd"/>
      <w:r w:rsidR="007B299D">
        <w:rPr>
          <w:rFonts w:cs="Tahoma"/>
        </w:rPr>
        <w:t>. Dz. U. 2021</w:t>
      </w:r>
      <w:r w:rsidRPr="007743AE">
        <w:rPr>
          <w:rFonts w:cs="Tahoma"/>
        </w:rPr>
        <w:t xml:space="preserve"> r poz. </w:t>
      </w:r>
      <w:r w:rsidR="007B299D">
        <w:rPr>
          <w:rFonts w:cs="Tahoma"/>
        </w:rPr>
        <w:t>1646</w:t>
      </w:r>
      <w:r w:rsidRPr="007743AE">
        <w:rPr>
          <w:rFonts w:cs="Tahoma"/>
        </w:rPr>
        <w:t xml:space="preserve">).  </w:t>
      </w:r>
    </w:p>
    <w:p w14:paraId="6F110E2F" w14:textId="7F7AE62A" w:rsidR="00F92C40" w:rsidRDefault="00F92C40" w:rsidP="00F92C40">
      <w:pPr>
        <w:autoSpaceDE w:val="0"/>
        <w:autoSpaceDN w:val="0"/>
        <w:adjustRightInd w:val="0"/>
        <w:spacing w:after="0" w:line="240" w:lineRule="auto"/>
        <w:jc w:val="both"/>
        <w:rPr>
          <w:rFonts w:cs="Tahoma"/>
          <w:color w:val="000000"/>
        </w:rPr>
      </w:pPr>
      <w:r w:rsidRPr="007743AE">
        <w:rPr>
          <w:rFonts w:cs="Tahoma"/>
          <w:color w:val="000000"/>
        </w:rPr>
        <w:t xml:space="preserve">1.4. Zamawiający nie określa warunków udziału w postępowaniu o których </w:t>
      </w:r>
      <w:r w:rsidR="007B299D">
        <w:rPr>
          <w:rFonts w:cs="Tahoma"/>
          <w:color w:val="000000"/>
        </w:rPr>
        <w:t>mowa w art. 112 ust. 2 pkt. 1-3 ustawy PZP.</w:t>
      </w:r>
    </w:p>
    <w:p w14:paraId="7C5A00FB" w14:textId="77777777" w:rsidR="00F92C40" w:rsidRPr="007743AE" w:rsidRDefault="00F92C40" w:rsidP="00F92C40">
      <w:pPr>
        <w:autoSpaceDE w:val="0"/>
        <w:autoSpaceDN w:val="0"/>
        <w:adjustRightInd w:val="0"/>
        <w:spacing w:after="0" w:line="240" w:lineRule="auto"/>
        <w:jc w:val="both"/>
        <w:rPr>
          <w:rFonts w:cs="Tahoma"/>
          <w:color w:val="000000"/>
          <w:u w:val="single"/>
        </w:rPr>
      </w:pPr>
    </w:p>
    <w:p w14:paraId="23E48A35" w14:textId="77777777" w:rsidR="00F92C40" w:rsidRPr="0039652D" w:rsidRDefault="00F92C40" w:rsidP="00F92C40">
      <w:pPr>
        <w:autoSpaceDE w:val="0"/>
        <w:autoSpaceDN w:val="0"/>
        <w:adjustRightInd w:val="0"/>
        <w:jc w:val="both"/>
        <w:rPr>
          <w:rFonts w:cs="Tahoma"/>
          <w:b/>
        </w:rPr>
      </w:pPr>
      <w:r w:rsidRPr="0039652D">
        <w:rPr>
          <w:rFonts w:cs="Tahoma"/>
          <w:b/>
        </w:rPr>
        <w:t>III. Informacja dla Wykonawców wspólnie ubiegających się o udzielenie zamówienia</w:t>
      </w:r>
    </w:p>
    <w:p w14:paraId="1196D1D2" w14:textId="77777777" w:rsidR="00F92C40" w:rsidRPr="0039652D" w:rsidRDefault="00F92C40" w:rsidP="00F92C40">
      <w:pPr>
        <w:spacing w:after="0" w:line="240" w:lineRule="auto"/>
        <w:jc w:val="both"/>
        <w:rPr>
          <w:rFonts w:eastAsia="Times New Roman" w:cs="Times New Roman"/>
        </w:rPr>
      </w:pPr>
      <w:r>
        <w:rPr>
          <w:rFonts w:eastAsia="Times New Roman" w:cs="Times New Roman"/>
        </w:rPr>
        <w:t>1.</w:t>
      </w:r>
      <w:r w:rsidRPr="0039652D">
        <w:rPr>
          <w:rFonts w:eastAsia="Times New Roman" w:cs="Times New Roman"/>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1FC3277" w14:textId="5D4A8D7B" w:rsidR="00F92C40" w:rsidRPr="00495836" w:rsidRDefault="00F92C40" w:rsidP="00F92C40">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oświadczenia </w:t>
      </w:r>
      <w:proofErr w:type="spellStart"/>
      <w:r w:rsidR="00BE6C44" w:rsidRPr="00495836">
        <w:rPr>
          <w:rFonts w:eastAsia="Times New Roman" w:cs="Times New Roman"/>
        </w:rPr>
        <w:t>zał</w:t>
      </w:r>
      <w:proofErr w:type="spellEnd"/>
      <w:r w:rsidR="00BE6C44" w:rsidRPr="00495836">
        <w:rPr>
          <w:rFonts w:eastAsia="Times New Roman" w:cs="Times New Roman"/>
        </w:rPr>
        <w:t xml:space="preserve"> nr 5 i </w:t>
      </w:r>
      <w:proofErr w:type="spellStart"/>
      <w:r w:rsidR="00BE6C44" w:rsidRPr="00495836">
        <w:rPr>
          <w:rFonts w:eastAsia="Times New Roman" w:cs="Times New Roman"/>
        </w:rPr>
        <w:t>zał</w:t>
      </w:r>
      <w:proofErr w:type="spellEnd"/>
      <w:r w:rsidR="00BE6C44" w:rsidRPr="00495836">
        <w:rPr>
          <w:rFonts w:eastAsia="Times New Roman" w:cs="Times New Roman"/>
        </w:rPr>
        <w:t xml:space="preserve"> nr 6</w:t>
      </w:r>
      <w:r w:rsidRPr="00495836">
        <w:rPr>
          <w:rFonts w:eastAsia="Times New Roman" w:cs="Times New Roman"/>
        </w:rPr>
        <w:t xml:space="preserve"> do SWZ, składa każdy z Wykonawców. Oświadczenia te potwierdzają brak podstaw wykluczenia oraz spełnianie warunków udziału w zakresie, w jakim każdy z wykonawców wykazuje spełnianie warunków udziału w postępowaniu.</w:t>
      </w:r>
    </w:p>
    <w:p w14:paraId="2328DC85" w14:textId="77777777" w:rsidR="00F92C40" w:rsidRPr="0039652D" w:rsidRDefault="00F92C40" w:rsidP="00F92C40">
      <w:pPr>
        <w:spacing w:after="0" w:line="240" w:lineRule="auto"/>
        <w:contextualSpacing/>
        <w:jc w:val="both"/>
        <w:rPr>
          <w:rFonts w:eastAsia="Times New Roman" w:cs="Times New Roman"/>
        </w:rPr>
      </w:pPr>
      <w:r>
        <w:rPr>
          <w:rFonts w:eastAsia="Times New Roman" w:cs="Times New Roman"/>
        </w:rPr>
        <w:t>3.</w:t>
      </w:r>
      <w:r w:rsidRPr="0039652D">
        <w:rPr>
          <w:rFonts w:eastAsia="Times New Roman" w:cs="Times New Roman"/>
        </w:rPr>
        <w:t>Wykonawcy wspólnie ubiegający się o udzielenie zamówienia dołączają do oferty oświadczenie, z którego wynika, które roboty budowlane/dostawy/usługi wykonają poszczególni wykonawcy.</w:t>
      </w:r>
    </w:p>
    <w:p w14:paraId="71A09342" w14:textId="77777777" w:rsidR="00F92C40" w:rsidRPr="0039652D" w:rsidRDefault="00F92C40" w:rsidP="00F92C40">
      <w:pPr>
        <w:spacing w:after="0" w:line="240" w:lineRule="auto"/>
        <w:contextualSpacing/>
        <w:jc w:val="both"/>
        <w:rPr>
          <w:rFonts w:eastAsia="Times New Roman" w:cs="Times New Roman"/>
        </w:rPr>
      </w:pPr>
      <w:r>
        <w:rPr>
          <w:rFonts w:eastAsia="Times New Roman" w:cs="Times New Roman"/>
        </w:rPr>
        <w:t>4.</w:t>
      </w:r>
      <w:r w:rsidRPr="0039652D">
        <w:rPr>
          <w:rFonts w:eastAsia="Times New Roman" w:cs="Times New Roman"/>
        </w:rPr>
        <w:t xml:space="preserve">Warunki udziału w postępowaniu, określone powyżej (pkt. II </w:t>
      </w:r>
      <w:proofErr w:type="spellStart"/>
      <w:r w:rsidRPr="0039652D">
        <w:rPr>
          <w:rFonts w:eastAsia="Times New Roman" w:cs="Times New Roman"/>
        </w:rPr>
        <w:t>ppkt</w:t>
      </w:r>
      <w:proofErr w:type="spellEnd"/>
      <w:r w:rsidRPr="0039652D">
        <w:rPr>
          <w:rFonts w:eastAsia="Times New Roman" w:cs="Times New Roman"/>
        </w:rPr>
        <w:t>. 1.1 i 1.2) podlegają sumowaniu.</w:t>
      </w:r>
    </w:p>
    <w:p w14:paraId="491BF25B" w14:textId="65602E95" w:rsidR="00F92C40" w:rsidRPr="001B7732" w:rsidRDefault="00F92C40" w:rsidP="00F92C40">
      <w:pPr>
        <w:spacing w:after="0" w:line="240" w:lineRule="auto"/>
        <w:jc w:val="both"/>
        <w:rPr>
          <w:rFonts w:eastAsia="Calibri" w:cs="Times New Roman"/>
        </w:rPr>
      </w:pPr>
      <w:r>
        <w:rPr>
          <w:rFonts w:eastAsia="Times New Roman" w:cs="Times New Roman"/>
        </w:rPr>
        <w:t>5.</w:t>
      </w:r>
      <w:r w:rsidRPr="0039652D">
        <w:rPr>
          <w:rFonts w:eastAsia="Times New Roman" w:cs="Times New Roman"/>
        </w:rPr>
        <w:t>W odniesieniu do warunków dotyczących wykształcenia, kwalifikacji zawodowych lub doświadczenia Wykonawcy wspólnie ubiegający się o udzielenia zamówienia mogą polegać na zdolnościach tych z Wykonawców, którzy wykonają roboty budowlane, do realizacji których te zdolności są wymagane.</w:t>
      </w:r>
    </w:p>
    <w:p w14:paraId="502D573D" w14:textId="77777777" w:rsidR="00F92C40" w:rsidRDefault="00F92C40" w:rsidP="00F92C40">
      <w:pPr>
        <w:spacing w:after="0" w:line="240" w:lineRule="auto"/>
        <w:jc w:val="both"/>
        <w:rPr>
          <w:rFonts w:eastAsia="Times New Roman" w:cs="Times New Roman"/>
        </w:rPr>
      </w:pPr>
    </w:p>
    <w:p w14:paraId="76789241" w14:textId="77777777" w:rsidR="00F92C40" w:rsidRPr="004F3ABE" w:rsidRDefault="00F92C40" w:rsidP="00F92C40">
      <w:pPr>
        <w:autoSpaceDE w:val="0"/>
        <w:autoSpaceDN w:val="0"/>
        <w:adjustRightInd w:val="0"/>
        <w:jc w:val="both"/>
        <w:rPr>
          <w:rFonts w:cs="Tahoma"/>
          <w:b/>
        </w:rPr>
      </w:pPr>
      <w:r w:rsidRPr="004F3ABE">
        <w:rPr>
          <w:rFonts w:cs="Tahoma"/>
          <w:b/>
        </w:rPr>
        <w:t>IV. Poleganie na zasobach innych podmiotów</w:t>
      </w:r>
    </w:p>
    <w:p w14:paraId="0A8FB251" w14:textId="77777777" w:rsidR="00F92C40" w:rsidRPr="004F3ABE" w:rsidRDefault="00F92C40" w:rsidP="00F92C40">
      <w:pPr>
        <w:spacing w:after="0" w:line="264" w:lineRule="auto"/>
        <w:jc w:val="both"/>
        <w:rPr>
          <w:rFonts w:eastAsia="Times New Roman" w:cs="Times New Roman"/>
        </w:rPr>
      </w:pPr>
      <w:r>
        <w:rPr>
          <w:rFonts w:eastAsia="Times New Roman" w:cs="Times New Roman"/>
        </w:rPr>
        <w:t>1.</w:t>
      </w:r>
      <w:r w:rsidRPr="004F3ABE">
        <w:rPr>
          <w:rFonts w:eastAsia="Times New Roman" w:cs="Times New Roman"/>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5B873B7" w14:textId="77777777" w:rsidR="00F92C40" w:rsidRPr="004F3ABE" w:rsidRDefault="00F92C40" w:rsidP="00F92C40">
      <w:pPr>
        <w:spacing w:after="0" w:line="264" w:lineRule="auto"/>
        <w:jc w:val="both"/>
        <w:rPr>
          <w:rFonts w:eastAsia="Times New Roman" w:cs="Times New Roman"/>
        </w:rPr>
      </w:pPr>
      <w:r>
        <w:rPr>
          <w:rFonts w:eastAsia="Times New Roman" w:cs="Times New Roman"/>
        </w:rPr>
        <w:lastRenderedPageBreak/>
        <w:t>2.</w:t>
      </w:r>
      <w:r w:rsidRPr="004F3ABE">
        <w:rPr>
          <w:rFonts w:eastAsia="Times New Roman" w:cs="Times New Roma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03C065A" w14:textId="2137982F" w:rsidR="00F92C40" w:rsidRPr="004F3ABE" w:rsidRDefault="00F92C40" w:rsidP="00F92C40">
      <w:pPr>
        <w:spacing w:after="0" w:line="264" w:lineRule="auto"/>
        <w:jc w:val="both"/>
        <w:rPr>
          <w:rFonts w:eastAsia="Times New Roman" w:cs="Times New Roman"/>
        </w:rPr>
      </w:pPr>
      <w:r>
        <w:rPr>
          <w:rFonts w:eastAsia="Times New Roman" w:cs="Times New Roman"/>
        </w:rPr>
        <w:t>3.</w:t>
      </w:r>
      <w:r w:rsidRPr="004F3ABE">
        <w:rPr>
          <w:rFonts w:eastAsia="Times New Roman" w:cs="Times New Roman"/>
        </w:rPr>
        <w:t>Wykonawca, który polega na zdolnościach lub sytuacji podmiotów udostępniających zasoby, składa, wraz z ofertą, zobowiązanie podmiotu udostępniającego zasoby do oddania mu do dyspozycji niezbędnych zasobów na potrzeby realizacji danego zamówienia (</w:t>
      </w:r>
      <w:r w:rsidR="001B7732">
        <w:rPr>
          <w:rFonts w:eastAsia="Times New Roman" w:cs="Times New Roman"/>
          <w:color w:val="000000" w:themeColor="text1"/>
        </w:rPr>
        <w:t>załącznik nr 7</w:t>
      </w:r>
      <w:r>
        <w:rPr>
          <w:rFonts w:eastAsia="Times New Roman" w:cs="Times New Roman"/>
          <w:color w:val="000000" w:themeColor="text1"/>
        </w:rPr>
        <w:t xml:space="preserve"> do SWZ</w:t>
      </w:r>
      <w:r w:rsidRPr="004F3ABE">
        <w:rPr>
          <w:rFonts w:eastAsia="Times New Roman" w:cs="Times New Roman"/>
        </w:rPr>
        <w:t>) lub inny podmiotowy środek dowodowy potwierdzający, że Wykonawca realizując zamówienie, będzie dysponował niezbędnymi zasobami tych podmiotów.</w:t>
      </w:r>
    </w:p>
    <w:p w14:paraId="29CC807D" w14:textId="77777777" w:rsidR="00F92C40" w:rsidRPr="004F3ABE" w:rsidRDefault="00F92C40" w:rsidP="00F92C40">
      <w:pPr>
        <w:spacing w:after="0" w:line="264" w:lineRule="auto"/>
        <w:jc w:val="both"/>
        <w:rPr>
          <w:rFonts w:eastAsia="Times New Roman" w:cs="Times New Roman"/>
        </w:rPr>
      </w:pPr>
      <w:r>
        <w:rPr>
          <w:rFonts w:eastAsia="Times New Roman" w:cs="Times New Roman"/>
        </w:rPr>
        <w:t>4.</w:t>
      </w:r>
      <w:r w:rsidRPr="004F3ABE">
        <w:rPr>
          <w:rFonts w:eastAsia="Times New Roman" w:cs="Times New Roman"/>
        </w:rPr>
        <w:t>Zobowiązanie podmiotu udostępniającego zasoby, o którym mowa w pkt 3 powyżej, potwierdza, że stosunek łączący Wykonawcę z podmiotami udostępniającymi zasoby gwarantuje rzeczywisty dostęp do tych zasobów oraz określa w szczególności:</w:t>
      </w:r>
    </w:p>
    <w:p w14:paraId="256A146D" w14:textId="77777777" w:rsidR="00F92C40" w:rsidRPr="004F3ABE" w:rsidRDefault="00F92C40" w:rsidP="00F92C40">
      <w:pPr>
        <w:pStyle w:val="Akapitzlist"/>
        <w:numPr>
          <w:ilvl w:val="0"/>
          <w:numId w:val="26"/>
        </w:numPr>
        <w:spacing w:after="0" w:line="264" w:lineRule="auto"/>
        <w:ind w:left="1287"/>
        <w:jc w:val="both"/>
        <w:rPr>
          <w:rFonts w:eastAsia="Times New Roman" w:cs="Times New Roman"/>
        </w:rPr>
      </w:pPr>
      <w:r w:rsidRPr="004F3ABE">
        <w:rPr>
          <w:rFonts w:eastAsia="Times New Roman" w:cs="Times New Roman"/>
        </w:rPr>
        <w:t>zakres dostępnych Wykonawcy zasobów podmiotu udostępniającego zasoby;</w:t>
      </w:r>
    </w:p>
    <w:p w14:paraId="719E6B57" w14:textId="77777777" w:rsidR="00F92C40" w:rsidRPr="004F3ABE" w:rsidRDefault="00F92C40" w:rsidP="00F92C40">
      <w:pPr>
        <w:pStyle w:val="Akapitzlist"/>
        <w:numPr>
          <w:ilvl w:val="0"/>
          <w:numId w:val="26"/>
        </w:numPr>
        <w:spacing w:after="0" w:line="264" w:lineRule="auto"/>
        <w:ind w:left="1287"/>
        <w:jc w:val="both"/>
        <w:rPr>
          <w:rFonts w:eastAsia="Times New Roman" w:cs="Times New Roman"/>
        </w:rPr>
      </w:pPr>
      <w:r w:rsidRPr="004F3ABE">
        <w:rPr>
          <w:rFonts w:eastAsia="Times New Roman" w:cs="Times New Roman"/>
        </w:rPr>
        <w:t>sposób i okres udostępnienia Wykonawcy i wykorzystania przez niego zasobów podmiotu udostępniającego te zasoby przy wykonywaniu zamówienia;</w:t>
      </w:r>
    </w:p>
    <w:p w14:paraId="5998E6A1" w14:textId="6214F870" w:rsidR="00F92C40" w:rsidRPr="00616A0C" w:rsidRDefault="00F92C40" w:rsidP="00F92C40">
      <w:pPr>
        <w:pStyle w:val="Akapitzlist"/>
        <w:numPr>
          <w:ilvl w:val="0"/>
          <w:numId w:val="26"/>
        </w:numPr>
        <w:spacing w:after="0" w:line="264" w:lineRule="auto"/>
        <w:ind w:left="1287"/>
        <w:jc w:val="both"/>
        <w:rPr>
          <w:rFonts w:eastAsia="Times New Roman" w:cs="Times New Roman"/>
        </w:rPr>
      </w:pPr>
      <w:r w:rsidRPr="004F3ABE">
        <w:rPr>
          <w:rFonts w:eastAsia="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677A34" w14:textId="598BDECA" w:rsidR="00F92C40" w:rsidRPr="00616A0C" w:rsidRDefault="00F92C40" w:rsidP="00616A0C">
      <w:pPr>
        <w:pStyle w:val="Default"/>
        <w:jc w:val="both"/>
        <w:rPr>
          <w:rFonts w:asciiTheme="minorHAnsi" w:hAnsiTheme="minorHAnsi" w:cstheme="minorHAnsi"/>
          <w:color w:val="auto"/>
          <w:sz w:val="22"/>
          <w:szCs w:val="22"/>
        </w:rPr>
      </w:pPr>
      <w:r w:rsidRPr="00616A0C">
        <w:rPr>
          <w:rFonts w:asciiTheme="minorHAnsi" w:hAnsiTheme="minorHAnsi" w:cstheme="minorHAnsi"/>
          <w:color w:val="auto"/>
          <w:sz w:val="22"/>
          <w:szCs w:val="22"/>
        </w:rPr>
        <w:t xml:space="preserve">5.Zamawiający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4E10CB72" w14:textId="77777777" w:rsidR="00CA26FB" w:rsidRPr="00616A0C" w:rsidRDefault="00F92C40" w:rsidP="00F92C40">
      <w:pPr>
        <w:spacing w:after="0" w:line="264" w:lineRule="auto"/>
        <w:jc w:val="both"/>
        <w:rPr>
          <w:rFonts w:cs="Times New Roman"/>
        </w:rPr>
      </w:pPr>
      <w:r w:rsidRPr="00616A0C">
        <w:rPr>
          <w:rFonts w:cs="Times New Roman"/>
        </w:rPr>
        <w:t xml:space="preserve">6.Jeżeli zdolności techniczne lub zawodowe, sytuacja ekonomiczna lub finansowa podmiotu udostępniającego zasoby nie potwierdzają spełniania przez Wykonawcę warunków udziału w postępowaniu lub zachodzą wobec tego podmiotu podstawy wykluczenia, Zamawiający żąda, aby </w:t>
      </w:r>
    </w:p>
    <w:p w14:paraId="5BC7EC3D" w14:textId="7559B837" w:rsidR="00F92C40" w:rsidRPr="004F3ABE" w:rsidRDefault="00F92C40" w:rsidP="00F92C40">
      <w:pPr>
        <w:spacing w:after="0" w:line="264" w:lineRule="auto"/>
        <w:jc w:val="both"/>
        <w:rPr>
          <w:rFonts w:cs="Times New Roman"/>
        </w:rPr>
      </w:pPr>
      <w:r w:rsidRPr="004F3ABE">
        <w:rPr>
          <w:rFonts w:cs="Times New Roman"/>
        </w:rPr>
        <w:t>Wykonawca w terminie określonym przez Zamawiającego zastąpił ten podmiot innym podmiotem lub podmiotami albo wykazał, że samodzielnie spełnia warunki udziału w postępowaniu.</w:t>
      </w:r>
    </w:p>
    <w:p w14:paraId="1FBEC7B7" w14:textId="77777777" w:rsidR="00F92C40" w:rsidRPr="004F3ABE" w:rsidRDefault="00F92C40" w:rsidP="00F92C40">
      <w:pPr>
        <w:spacing w:after="0" w:line="264" w:lineRule="auto"/>
        <w:jc w:val="both"/>
        <w:rPr>
          <w:rFonts w:cs="Times New Roman"/>
        </w:rPr>
      </w:pPr>
      <w:r>
        <w:rPr>
          <w:rFonts w:cs="Times New Roman"/>
        </w:rPr>
        <w:t>6.</w:t>
      </w:r>
      <w:r w:rsidRPr="004F3ABE">
        <w:rPr>
          <w:rFonts w:cs="Times New Roma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037E771" w14:textId="77777777" w:rsidR="008B0A54" w:rsidRPr="008B0A54" w:rsidRDefault="008B0A54" w:rsidP="008B0A54">
      <w:pPr>
        <w:spacing w:after="0" w:line="264" w:lineRule="auto"/>
        <w:jc w:val="both"/>
        <w:rPr>
          <w:rFonts w:cs="Times New Roman"/>
        </w:rPr>
      </w:pPr>
    </w:p>
    <w:p w14:paraId="2371861E" w14:textId="77777777" w:rsidR="007F21D4" w:rsidRPr="003A2CA5" w:rsidRDefault="007F21D4" w:rsidP="007F21D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rsidRPr="003A2CA5">
        <w:t xml:space="preserve">XV. WYKAZ PODMIOTOWEYCH ŚRODKÓW DOWODOWYCH </w:t>
      </w:r>
      <w:r w:rsidRPr="003A2CA5">
        <w:rPr>
          <w:color w:val="000000" w:themeColor="text1"/>
        </w:rPr>
        <w:t>POTWIERDZAJĄCYCH SPEŁNIANIE WARUNKÓW UDZIAŁU W POSTĘPOWANIU</w:t>
      </w:r>
    </w:p>
    <w:p w14:paraId="6C0C66D7" w14:textId="4237DBE0" w:rsidR="00B10A3C" w:rsidRDefault="00711ACD" w:rsidP="00B10A3C">
      <w:pPr>
        <w:widowControl w:val="0"/>
        <w:tabs>
          <w:tab w:val="left" w:pos="567"/>
          <w:tab w:val="left" w:pos="28507"/>
        </w:tabs>
        <w:suppressAutoHyphens/>
        <w:spacing w:after="0" w:line="264" w:lineRule="auto"/>
        <w:jc w:val="both"/>
        <w:rPr>
          <w:rFonts w:cs="Times New Roman"/>
        </w:rPr>
      </w:pPr>
      <w:proofErr w:type="spellStart"/>
      <w:r>
        <w:rPr>
          <w:rFonts w:cs="Times New Roman"/>
        </w:rPr>
        <w:t>I.</w:t>
      </w:r>
      <w:r w:rsidR="007F21D4" w:rsidRPr="00B10A3C">
        <w:rPr>
          <w:rFonts w:cs="Times New Roman"/>
        </w:rPr>
        <w:t>Zamawiający</w:t>
      </w:r>
      <w:proofErr w:type="spellEnd"/>
      <w:r w:rsidR="007F21D4" w:rsidRPr="00B10A3C">
        <w:rPr>
          <w:rFonts w:cs="Times New Roman"/>
        </w:rPr>
        <w:t xml:space="preserve">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549258E" w14:textId="77777777" w:rsidR="00C631EA" w:rsidRDefault="00C631EA" w:rsidP="00B10A3C">
      <w:pPr>
        <w:widowControl w:val="0"/>
        <w:tabs>
          <w:tab w:val="left" w:pos="567"/>
          <w:tab w:val="left" w:pos="28507"/>
        </w:tabs>
        <w:suppressAutoHyphens/>
        <w:spacing w:after="0" w:line="264" w:lineRule="auto"/>
        <w:jc w:val="both"/>
        <w:rPr>
          <w:rFonts w:cs="Times New Roman"/>
        </w:rPr>
      </w:pPr>
    </w:p>
    <w:p w14:paraId="11A899BA" w14:textId="7B5E642E" w:rsidR="00711ACD" w:rsidRPr="003A2CA5" w:rsidRDefault="00711ACD" w:rsidP="00711ACD">
      <w:pPr>
        <w:widowControl w:val="0"/>
        <w:tabs>
          <w:tab w:val="left" w:pos="426"/>
          <w:tab w:val="left" w:pos="28507"/>
        </w:tabs>
        <w:suppressAutoHyphens/>
        <w:spacing w:after="0" w:line="264" w:lineRule="auto"/>
        <w:jc w:val="both"/>
        <w:rPr>
          <w:rFonts w:cs="Times New Roman"/>
        </w:rPr>
      </w:pPr>
      <w:r w:rsidRPr="003A2CA5">
        <w:rPr>
          <w:rFonts w:cs="Times New Roman"/>
          <w:b/>
        </w:rPr>
        <w:t xml:space="preserve">1.wykaz robót budowlanych </w:t>
      </w:r>
      <w:r w:rsidRPr="003A2CA5">
        <w:rPr>
          <w:rFonts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 (</w:t>
      </w:r>
      <w:r w:rsidRPr="003A2CA5">
        <w:rPr>
          <w:rFonts w:cs="Times New Roman"/>
          <w:b/>
          <w:bCs/>
        </w:rPr>
        <w:t>z</w:t>
      </w:r>
      <w:r w:rsidRPr="003A2CA5">
        <w:rPr>
          <w:rFonts w:cs="Times New Roman"/>
          <w:b/>
          <w:bCs/>
          <w:i/>
        </w:rPr>
        <w:t>ałą</w:t>
      </w:r>
      <w:r w:rsidRPr="003A2CA5">
        <w:rPr>
          <w:rFonts w:cs="Times New Roman"/>
          <w:b/>
          <w:i/>
        </w:rPr>
        <w:t xml:space="preserve">cznik nr </w:t>
      </w:r>
      <w:r>
        <w:rPr>
          <w:rFonts w:cs="Times New Roman"/>
          <w:b/>
          <w:i/>
        </w:rPr>
        <w:t>11</w:t>
      </w:r>
      <w:r w:rsidRPr="003A2CA5">
        <w:rPr>
          <w:rFonts w:cs="Times New Roman"/>
          <w:i/>
        </w:rPr>
        <w:t xml:space="preserve"> do SWZ</w:t>
      </w:r>
      <w:r w:rsidRPr="003A2CA5">
        <w:rPr>
          <w:rFonts w:cs="Times New Roman"/>
        </w:rPr>
        <w:t>)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C1E3CBB" w14:textId="0C4F507C" w:rsidR="00711ACD" w:rsidRDefault="00711ACD" w:rsidP="00711ACD">
      <w:pPr>
        <w:widowControl w:val="0"/>
        <w:tabs>
          <w:tab w:val="left" w:pos="426"/>
          <w:tab w:val="left" w:pos="28507"/>
        </w:tabs>
        <w:suppressAutoHyphens/>
        <w:spacing w:after="0" w:line="264" w:lineRule="auto"/>
        <w:jc w:val="both"/>
        <w:rPr>
          <w:rFonts w:cs="Times New Roman"/>
        </w:rPr>
      </w:pPr>
      <w:r w:rsidRPr="003A2CA5">
        <w:rPr>
          <w:rFonts w:cs="Times New Roman"/>
          <w:b/>
        </w:rPr>
        <w:t>2.wykaz osób</w:t>
      </w:r>
      <w:r w:rsidRPr="003A2CA5">
        <w:rPr>
          <w:rFonts w:cs="Times New Roman"/>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w:t>
      </w:r>
      <w:r w:rsidRPr="003A2CA5">
        <w:rPr>
          <w:rFonts w:cs="Times New Roman"/>
        </w:rPr>
        <w:lastRenderedPageBreak/>
        <w:t xml:space="preserve">dysponowania tymi osobami - </w:t>
      </w:r>
      <w:r w:rsidRPr="003A2CA5">
        <w:rPr>
          <w:rFonts w:cs="Times New Roman"/>
          <w:b/>
          <w:bCs/>
        </w:rPr>
        <w:t>z</w:t>
      </w:r>
      <w:r w:rsidRPr="003A2CA5">
        <w:rPr>
          <w:rFonts w:cs="Times New Roman"/>
          <w:b/>
          <w:bCs/>
          <w:i/>
        </w:rPr>
        <w:t>ałączn</w:t>
      </w:r>
      <w:r w:rsidRPr="003A2CA5">
        <w:rPr>
          <w:rFonts w:cs="Times New Roman"/>
          <w:b/>
          <w:i/>
        </w:rPr>
        <w:t xml:space="preserve">ik nr </w:t>
      </w:r>
      <w:r>
        <w:rPr>
          <w:rFonts w:cs="Times New Roman"/>
          <w:b/>
          <w:i/>
        </w:rPr>
        <w:t>9</w:t>
      </w:r>
      <w:r w:rsidRPr="003A2CA5">
        <w:rPr>
          <w:rFonts w:cs="Times New Roman"/>
          <w:i/>
        </w:rPr>
        <w:t xml:space="preserve"> do SWZ</w:t>
      </w:r>
      <w:r>
        <w:rPr>
          <w:rFonts w:cs="Times New Roman"/>
        </w:rPr>
        <w:t>.</w:t>
      </w:r>
    </w:p>
    <w:p w14:paraId="00DF39E3" w14:textId="77777777" w:rsidR="007F21D4" w:rsidRDefault="007F21D4" w:rsidP="007F21D4">
      <w:pPr>
        <w:widowControl w:val="0"/>
        <w:tabs>
          <w:tab w:val="left" w:pos="426"/>
          <w:tab w:val="left" w:pos="28507"/>
        </w:tabs>
        <w:suppressAutoHyphens/>
        <w:spacing w:after="0" w:line="264" w:lineRule="auto"/>
        <w:jc w:val="both"/>
        <w:rPr>
          <w:rFonts w:cs="Times New Roman"/>
        </w:rPr>
      </w:pPr>
    </w:p>
    <w:p w14:paraId="0EBC5AE3" w14:textId="77777777" w:rsidR="007F21D4" w:rsidRPr="00291ACF" w:rsidRDefault="007F21D4" w:rsidP="007F21D4">
      <w:pPr>
        <w:pStyle w:val="Bezodstpw"/>
        <w:spacing w:line="360" w:lineRule="auto"/>
        <w:jc w:val="both"/>
        <w:rPr>
          <w:b/>
        </w:rPr>
      </w:pPr>
      <w:r w:rsidRPr="00291ACF">
        <w:rPr>
          <w:b/>
        </w:rPr>
        <w:t>II. Forma składania podmiotowych środków dowodowych żądanych na wezwanie:</w:t>
      </w:r>
    </w:p>
    <w:p w14:paraId="6AF76A64" w14:textId="3274CECA" w:rsidR="007F21D4" w:rsidRPr="00291ACF" w:rsidRDefault="007F21D4" w:rsidP="007F21D4">
      <w:pPr>
        <w:pStyle w:val="Bezodstpw"/>
        <w:jc w:val="both"/>
      </w:pPr>
      <w:r w:rsidRPr="00291ACF">
        <w:t xml:space="preserve">1.1 W przypadku </w:t>
      </w:r>
      <w:r w:rsidRPr="00291ACF">
        <w:rPr>
          <w:u w:val="single"/>
        </w:rPr>
        <w:t>gdy podmiotowe środki dowodowe zostały wystawione przez upoważnione podmioty</w:t>
      </w:r>
      <w:r w:rsidRPr="00291ACF">
        <w:t xml:space="preserve"> inne niż wykonawca, wykonawca wspólnie ubiegający się o udzielenie zamówienia</w:t>
      </w:r>
      <w:r w:rsidR="0023530B">
        <w:t>,</w:t>
      </w:r>
      <w:r w:rsidR="0023530B" w:rsidRPr="0023530B">
        <w:t xml:space="preserve"> </w:t>
      </w:r>
      <w:r w:rsidR="0023530B" w:rsidRPr="00291ACF">
        <w:t>podmiot udostępniający zasoby</w:t>
      </w:r>
      <w:r w:rsidRPr="00291ACF">
        <w:t xml:space="preserve"> lub podwykonawca, zwane dalej „upoważnionymi podmiotami”, </w:t>
      </w:r>
      <w:r w:rsidRPr="00291ACF">
        <w:rPr>
          <w:u w:val="single"/>
        </w:rPr>
        <w:t>jako dokument elektroniczny</w:t>
      </w:r>
      <w:r w:rsidRPr="00291ACF">
        <w:t>, przekazuje się ten dokument.</w:t>
      </w:r>
    </w:p>
    <w:p w14:paraId="30B95EF3" w14:textId="7977C4FE" w:rsidR="007F21D4" w:rsidRPr="00291ACF" w:rsidRDefault="007F21D4" w:rsidP="007F21D4">
      <w:pPr>
        <w:pStyle w:val="Bezodstpw"/>
        <w:jc w:val="both"/>
      </w:pPr>
      <w:r w:rsidRPr="00291ACF">
        <w:t xml:space="preserve">1.2. W przypadku </w:t>
      </w:r>
      <w:r w:rsidRPr="00291ACF">
        <w:rPr>
          <w:u w:val="single"/>
        </w:rPr>
        <w:t>gdy podmiotowe środki dowodowe zostały wystawione przez upoważnione podmioty jako dokument w postaci papierowej</w:t>
      </w:r>
      <w:r w:rsidRPr="00291ACF">
        <w:t>, przekazuje się cyfrowe odwzorowanie tego dokumentu opatrzone kwalifikowanym podpisem elektronicznym</w:t>
      </w:r>
      <w:r w:rsidR="00C53625" w:rsidRPr="00291ACF">
        <w:t>, podpisem zaufanym lub podpisem osobistym, poświadczające</w:t>
      </w:r>
      <w:r w:rsidRPr="00291ACF">
        <w:t xml:space="preserve"> zgodność cyfrowego odwzorowania z dokumentem w postaci papierowej.</w:t>
      </w:r>
    </w:p>
    <w:p w14:paraId="527C5FA0" w14:textId="6D96FB62" w:rsidR="007F21D4" w:rsidRPr="00291ACF" w:rsidRDefault="007F21D4" w:rsidP="007F21D4">
      <w:pPr>
        <w:pStyle w:val="Bezodstpw"/>
        <w:jc w:val="both"/>
      </w:pPr>
      <w:r w:rsidRPr="00291ACF">
        <w:t>Poświadczenia zgodności cyfrowego odwzorowania z dokumentem w postaci papierowej w zakresie podmiotowych środków dowodowych dokonuje odpowiednio wykonawca, wykonawca wspólnie ubiegający się o udzielenie zamówienia</w:t>
      </w:r>
      <w:r w:rsidR="00C53625" w:rsidRPr="00291ACF">
        <w:t>, podmiot udostępniający zasoby</w:t>
      </w:r>
      <w:r w:rsidRPr="00291ACF">
        <w:t xml:space="preserve"> lub podwykonawca, w zakresie podmiotowych środków dowodowych, które każdego z nich dotyczą. Poświadczenia zgodności cyfrowego odwzorowania z dokumentem w postaci papierowej może dokonać również notariusz.</w:t>
      </w:r>
    </w:p>
    <w:p w14:paraId="086D64AE" w14:textId="2540D387" w:rsidR="007F21D4" w:rsidRPr="00291ACF" w:rsidRDefault="007F21D4" w:rsidP="007F21D4">
      <w:pPr>
        <w:pStyle w:val="Bezodstpw"/>
        <w:jc w:val="both"/>
      </w:pPr>
      <w:r w:rsidRPr="00291ACF">
        <w:t xml:space="preserve">1.3. </w:t>
      </w:r>
      <w:r w:rsidRPr="00291ACF">
        <w:rPr>
          <w:u w:val="single"/>
        </w:rPr>
        <w:t>Podmiotowe środki dowodowe niewystawione przez upoważnione podmioty</w:t>
      </w:r>
      <w:r w:rsidRPr="00291ACF">
        <w:t xml:space="preserve"> przekazuje się w postaci elektronicznej i opatruje się kwalifik</w:t>
      </w:r>
      <w:r w:rsidR="00C53625" w:rsidRPr="00291ACF">
        <w:t>owanym podpisem elektronicznym, podpisem zaufanym lub podpisem osobistym.</w:t>
      </w:r>
    </w:p>
    <w:p w14:paraId="67BC1BBC" w14:textId="11D8F455" w:rsidR="007F21D4" w:rsidRPr="00291ACF" w:rsidRDefault="007F21D4" w:rsidP="007F21D4">
      <w:pPr>
        <w:pStyle w:val="Bezodstpw"/>
        <w:jc w:val="both"/>
      </w:pPr>
      <w:r w:rsidRPr="00291ACF">
        <w:rPr>
          <w:u w:val="single"/>
        </w:rPr>
        <w:t>W przypadku gdy podmiotowe środki dowodowe niewystawione przez upoważnione podmioty zostały sporządzone jako dokument w postaci papierowej i opatrzone własnoręcznym podpisem</w:t>
      </w:r>
      <w:r w:rsidRPr="00291ACF">
        <w:t>, przekazuje się cyfrowe odwzorowanie tego dokumentu opatrzone kwalifikowanym podpisem elektronicznym</w:t>
      </w:r>
      <w:r w:rsidR="00B14FFF" w:rsidRPr="00291ACF">
        <w:t xml:space="preserve"> podpisem zaufanym lub podpisem osobistym </w:t>
      </w:r>
      <w:r w:rsidRPr="00291ACF">
        <w:t>poświadczającym zgodność cyfrowego odwzorowania z dokumentem w postaci papierowej.</w:t>
      </w:r>
    </w:p>
    <w:p w14:paraId="3680E1CD" w14:textId="0575E855" w:rsidR="007F21D4" w:rsidRPr="00291ACF" w:rsidRDefault="007F21D4" w:rsidP="007F21D4">
      <w:pPr>
        <w:pStyle w:val="Bezodstpw"/>
        <w:jc w:val="both"/>
      </w:pPr>
      <w:r w:rsidRPr="00291ACF">
        <w:t>Poświadczenia zgodności cyfrowego odwzorowania z dokumentem w postaci papierowej dokonuje w przypadku podmiotowych środków dowodowych – odpowiednio wykonawca, wykonawca wspólnie ubiegający się o udzielenie zamówienia</w:t>
      </w:r>
      <w:r w:rsidR="00C17847" w:rsidRPr="00291ACF">
        <w:t>,</w:t>
      </w:r>
      <w:r w:rsidRPr="00291ACF">
        <w:t xml:space="preserve"> </w:t>
      </w:r>
      <w:r w:rsidR="00C17847" w:rsidRPr="00291ACF">
        <w:t>podmiot udostępniający zasoby lub podwykonawca</w:t>
      </w:r>
      <w:r w:rsidRPr="00291ACF">
        <w:t>, w zakresie podmiotowych środków dowodowych, które każdego z nich dotyczą. Poświadczenia zgodności cyfrowego odwzorowania z dokumentem w postaci papierowej może dokonać również notariusz.</w:t>
      </w:r>
    </w:p>
    <w:p w14:paraId="09633B89" w14:textId="77777777" w:rsidR="007F21D4" w:rsidRPr="00291ACF" w:rsidRDefault="007F21D4" w:rsidP="007F21D4">
      <w:pPr>
        <w:pStyle w:val="Bezodstpw"/>
        <w:jc w:val="both"/>
      </w:pPr>
      <w:r w:rsidRPr="00291ACF">
        <w:t>2. Wykonawca nie jest zobowiązany do złożenia podmiotowych środków dowodowych, które Zamawiający posiada, jeżeli Wykonawca wskaże te środki oraz potwierdzi ich prawidłowość i aktualność.</w:t>
      </w:r>
    </w:p>
    <w:p w14:paraId="3EEFA3E0" w14:textId="77777777" w:rsidR="007F21D4" w:rsidRPr="00291ACF" w:rsidRDefault="007F21D4" w:rsidP="007F21D4">
      <w:pPr>
        <w:pStyle w:val="Bezodstpw"/>
        <w:jc w:val="both"/>
      </w:pPr>
      <w:r w:rsidRPr="00291ACF">
        <w:t>3. Podmiotowe środki dowodowe sporządzone w języku obcym przekazuje się wraz z tłumaczeniem na język polski.</w:t>
      </w:r>
    </w:p>
    <w:p w14:paraId="3DE4F773" w14:textId="647616D7" w:rsidR="007F21D4" w:rsidRDefault="007F21D4" w:rsidP="00723709">
      <w:pPr>
        <w:pStyle w:val="Bezodstpw"/>
        <w:jc w:val="both"/>
      </w:pPr>
      <w:r w:rsidRPr="00291ACF">
        <w:t>4. W zak</w:t>
      </w:r>
      <w:r w:rsidR="00BC74B7">
        <w:t>resie nieuregulowanym ustawą PZP</w:t>
      </w:r>
      <w:r w:rsidRPr="00291ACF">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w:t>
      </w:r>
      <w:r w:rsidRPr="00291ACF">
        <w:rPr>
          <w:rFonts w:cs="Verdana"/>
        </w:rPr>
        <w:t>ą</w:t>
      </w:r>
      <w:r w:rsidRPr="00291ACF">
        <w:t>dzania i przekazywania informacji oraz wymaga</w:t>
      </w:r>
      <w:r w:rsidRPr="00291ACF">
        <w:rPr>
          <w:rFonts w:cs="Verdana"/>
        </w:rPr>
        <w:t>ń</w:t>
      </w:r>
      <w:r w:rsidRPr="00291ACF">
        <w:t xml:space="preserve"> technicznych dla dokument</w:t>
      </w:r>
      <w:r w:rsidRPr="00291ACF">
        <w:rPr>
          <w:rFonts w:cs="Verdana"/>
        </w:rPr>
        <w:t>ó</w:t>
      </w:r>
      <w:r w:rsidRPr="00291ACF">
        <w:t xml:space="preserve">w elektronicznych oraz </w:t>
      </w:r>
      <w:r w:rsidRPr="00291ACF">
        <w:rPr>
          <w:rFonts w:cs="Verdana"/>
        </w:rPr>
        <w:t>ś</w:t>
      </w:r>
      <w:r w:rsidRPr="00291ACF">
        <w:t>rodk</w:t>
      </w:r>
      <w:r w:rsidRPr="00291ACF">
        <w:rPr>
          <w:rFonts w:cs="Verdana"/>
        </w:rPr>
        <w:t>ó</w:t>
      </w:r>
      <w:r w:rsidRPr="00291ACF">
        <w:t>w komunikacji elektronicznej w postępowaniu o udzielenie zamówienia publicznego lub konkursie (</w:t>
      </w:r>
      <w:r w:rsidR="00723709">
        <w:t>Dz. U. Poz. 2415).</w:t>
      </w:r>
    </w:p>
    <w:p w14:paraId="2986E0B2" w14:textId="77777777" w:rsidR="00723709" w:rsidRPr="00723709" w:rsidRDefault="00723709" w:rsidP="00723709">
      <w:pPr>
        <w:pStyle w:val="Bezodstpw"/>
        <w:jc w:val="both"/>
      </w:pPr>
    </w:p>
    <w:p w14:paraId="4F56368B" w14:textId="5590FBF3" w:rsidR="0013117A" w:rsidRPr="00A524F1" w:rsidRDefault="00E933CB" w:rsidP="00A524F1">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8B4670">
        <w:rPr>
          <w:b/>
        </w:rPr>
        <w:t>I</w:t>
      </w:r>
      <w:r w:rsidR="00A524F1">
        <w:rPr>
          <w:b/>
        </w:rPr>
        <w:t>. SPOSÓB OBLICZENIA CENY</w:t>
      </w:r>
    </w:p>
    <w:p w14:paraId="7D0E6E9C" w14:textId="77777777" w:rsidR="00EB7618" w:rsidRDefault="00EB7618" w:rsidP="00A524F1">
      <w:pPr>
        <w:pStyle w:val="Tekstpodstawowy2"/>
        <w:spacing w:after="0" w:line="240" w:lineRule="auto"/>
        <w:rPr>
          <w:rFonts w:cstheme="minorHAnsi"/>
        </w:rPr>
      </w:pPr>
    </w:p>
    <w:p w14:paraId="59CFCC5A" w14:textId="77777777" w:rsidR="00EB7618" w:rsidRPr="0020523B" w:rsidRDefault="00EB7618" w:rsidP="00EB7618">
      <w:pPr>
        <w:spacing w:after="0" w:line="240" w:lineRule="auto"/>
        <w:jc w:val="both"/>
        <w:rPr>
          <w:rFonts w:cs="Tahoma"/>
        </w:rPr>
      </w:pPr>
      <w:r w:rsidRPr="0020523B">
        <w:rPr>
          <w:rFonts w:cs="Tahoma"/>
        </w:rPr>
        <w:t xml:space="preserve">1.Cena podana w ofercie (w formularzu ofertowym) powinna zawierać wszystkie koszty związane z realizacją przedmiotu zamówienia opisane w niniejszej SWZ i jej załącznikach. Cena ofertowa jest ceną ryczałtową. </w:t>
      </w:r>
      <w:r w:rsidRPr="0020523B">
        <w:rPr>
          <w:rFonts w:eastAsia="Tahoma,Bold" w:cs="Tahoma"/>
        </w:rPr>
        <w:t xml:space="preserve">Cena ryczałtowa brutto oferty powinna obejmować </w:t>
      </w:r>
      <w:r w:rsidRPr="0020523B">
        <w:rPr>
          <w:rFonts w:cs="Tahoma"/>
        </w:rPr>
        <w:t xml:space="preserve">pełny zakres rzeczowy </w:t>
      </w:r>
      <w:r>
        <w:rPr>
          <w:rFonts w:cs="Tahoma"/>
        </w:rPr>
        <w:t xml:space="preserve">prac </w:t>
      </w:r>
      <w:r w:rsidRPr="0020523B">
        <w:rPr>
          <w:rFonts w:cs="Tahoma"/>
        </w:rPr>
        <w:t>związanych z kompleksową realizacją zadania.</w:t>
      </w:r>
    </w:p>
    <w:p w14:paraId="13DF8844" w14:textId="77777777" w:rsidR="00EB7618" w:rsidRPr="0020523B" w:rsidRDefault="00EB7618" w:rsidP="00EB7618">
      <w:pPr>
        <w:widowControl w:val="0"/>
        <w:autoSpaceDE w:val="0"/>
        <w:autoSpaceDN w:val="0"/>
        <w:adjustRightInd w:val="0"/>
        <w:spacing w:after="0" w:line="240" w:lineRule="auto"/>
        <w:jc w:val="both"/>
        <w:rPr>
          <w:rFonts w:cs="Tahoma"/>
          <w:i/>
          <w:color w:val="000000"/>
        </w:rPr>
      </w:pPr>
      <w:r w:rsidRPr="0020523B">
        <w:rPr>
          <w:rFonts w:cs="Tahoma"/>
          <w:i/>
          <w:color w:val="000000"/>
        </w:rPr>
        <w:t>2. Definicję ryczałtu określa art. 632 Kodeksu Cywilnego.</w:t>
      </w:r>
    </w:p>
    <w:p w14:paraId="017B5DF1" w14:textId="52536432" w:rsidR="00EB7618" w:rsidRPr="0020523B" w:rsidRDefault="00EB7618" w:rsidP="00EB7618">
      <w:pPr>
        <w:widowControl w:val="0"/>
        <w:autoSpaceDE w:val="0"/>
        <w:autoSpaceDN w:val="0"/>
        <w:adjustRightInd w:val="0"/>
        <w:spacing w:after="0" w:line="240" w:lineRule="auto"/>
        <w:jc w:val="both"/>
        <w:rPr>
          <w:rFonts w:cs="Tahoma"/>
          <w:i/>
          <w:color w:val="000000"/>
        </w:rPr>
      </w:pPr>
      <w:r w:rsidRPr="0020523B">
        <w:rPr>
          <w:rFonts w:cs="Tahoma"/>
          <w:i/>
          <w:color w:val="000000"/>
        </w:rPr>
        <w:t>Ustawa z dnia 23 kwietnia 1964 r. Kodeks cywilny (</w:t>
      </w:r>
      <w:proofErr w:type="spellStart"/>
      <w:r w:rsidR="00134E4F">
        <w:rPr>
          <w:rFonts w:cs="Tahoma"/>
          <w:i/>
          <w:color w:val="000000"/>
        </w:rPr>
        <w:t>t.j</w:t>
      </w:r>
      <w:proofErr w:type="spellEnd"/>
      <w:r w:rsidR="00134E4F">
        <w:rPr>
          <w:rFonts w:cs="Tahoma"/>
          <w:i/>
          <w:color w:val="000000"/>
        </w:rPr>
        <w:t xml:space="preserve">. </w:t>
      </w:r>
      <w:r w:rsidRPr="0020523B">
        <w:rPr>
          <w:rFonts w:cs="Tahoma"/>
          <w:i/>
          <w:color w:val="000000"/>
        </w:rPr>
        <w:t xml:space="preserve">Dz. U. </w:t>
      </w:r>
      <w:r w:rsidR="00134E4F">
        <w:rPr>
          <w:rFonts w:cs="Tahoma"/>
          <w:i/>
          <w:color w:val="000000"/>
        </w:rPr>
        <w:t xml:space="preserve">2020 poz. 1740 z </w:t>
      </w:r>
      <w:proofErr w:type="spellStart"/>
      <w:r w:rsidR="00134E4F">
        <w:rPr>
          <w:rFonts w:cs="Tahoma"/>
          <w:i/>
          <w:color w:val="000000"/>
        </w:rPr>
        <w:t>póź</w:t>
      </w:r>
      <w:proofErr w:type="spellEnd"/>
      <w:r w:rsidR="00134E4F">
        <w:rPr>
          <w:rFonts w:cs="Tahoma"/>
          <w:i/>
          <w:color w:val="000000"/>
        </w:rPr>
        <w:t>. zm.)</w:t>
      </w:r>
      <w:r w:rsidRPr="0020523B">
        <w:rPr>
          <w:rFonts w:cs="Tahoma"/>
          <w:i/>
          <w:color w:val="000000"/>
        </w:rPr>
        <w:t xml:space="preserve"> ten rodzaj </w:t>
      </w:r>
      <w:r w:rsidRPr="0020523B">
        <w:rPr>
          <w:rFonts w:cs="Tahoma"/>
          <w:i/>
          <w:color w:val="000000"/>
        </w:rPr>
        <w:lastRenderedPageBreak/>
        <w:t>wynagrodzenia określa w art. 632 następująco:</w:t>
      </w:r>
    </w:p>
    <w:p w14:paraId="74CF93BB" w14:textId="77777777" w:rsidR="00EB7618" w:rsidRPr="0020523B" w:rsidRDefault="00EB7618" w:rsidP="00EB7618">
      <w:pPr>
        <w:widowControl w:val="0"/>
        <w:autoSpaceDE w:val="0"/>
        <w:autoSpaceDN w:val="0"/>
        <w:adjustRightInd w:val="0"/>
        <w:spacing w:after="0" w:line="240" w:lineRule="auto"/>
        <w:jc w:val="both"/>
        <w:rPr>
          <w:rFonts w:cs="Tahoma"/>
          <w:i/>
          <w:iCs/>
          <w:color w:val="000000"/>
        </w:rPr>
      </w:pPr>
      <w:r w:rsidRPr="0020523B">
        <w:rPr>
          <w:rFonts w:cs="Tahoma"/>
          <w:i/>
          <w:iCs/>
          <w:color w:val="000000"/>
        </w:rPr>
        <w:t>§1. Jeżeli strony umówiły się o wynagrodzenie ryczałtowe, przyjmujący zamówienie nie może żądać podwyższenia wynagrodzenia, chociażby w czasie zawarcia umowy nie można było przewidzieć rozmiaru lub kosztów prac.</w:t>
      </w:r>
    </w:p>
    <w:p w14:paraId="5A635B14" w14:textId="77777777" w:rsidR="00EB7618" w:rsidRPr="0020523B" w:rsidRDefault="00EB7618" w:rsidP="00EB7618">
      <w:pPr>
        <w:widowControl w:val="0"/>
        <w:autoSpaceDE w:val="0"/>
        <w:autoSpaceDN w:val="0"/>
        <w:adjustRightInd w:val="0"/>
        <w:spacing w:after="0" w:line="240" w:lineRule="auto"/>
        <w:jc w:val="both"/>
        <w:rPr>
          <w:rFonts w:cs="Tahoma"/>
          <w:i/>
          <w:iCs/>
          <w:color w:val="000000"/>
        </w:rPr>
      </w:pPr>
      <w:r w:rsidRPr="0020523B">
        <w:rPr>
          <w:rFonts w:cs="Tahoma"/>
          <w:i/>
          <w:iCs/>
          <w:color w:val="000000"/>
        </w:rPr>
        <w:t>§2. Jeżeli jednak wskutek zmiany stosunków, której nie można było przewidzieć, wykonanie dzieła groziłoby przyjmującemu zamówienie rażącą stratą, sąd może podwyższyć ryczałt lub rozwiązać umowę.</w:t>
      </w:r>
    </w:p>
    <w:p w14:paraId="30A9F418" w14:textId="71963073" w:rsidR="00EB7618" w:rsidRPr="00EA2CAD" w:rsidRDefault="00EB7618" w:rsidP="00EB7618">
      <w:pPr>
        <w:pStyle w:val="Bezodstpw"/>
        <w:jc w:val="both"/>
        <w:rPr>
          <w:rFonts w:cstheme="minorHAnsi"/>
        </w:rPr>
      </w:pPr>
      <w:r w:rsidRPr="0020523B">
        <w:rPr>
          <w:rFonts w:cs="Tahoma"/>
          <w:color w:val="000000"/>
        </w:rPr>
        <w:t xml:space="preserve">3.W cenie powinny być również uwzględnione wszystkie opłaty celne, wszystkie podatki, itp. wraz z podatkiem od towarów i usług (VAT). Cena winna zostać </w:t>
      </w:r>
      <w:r w:rsidRPr="0020523B">
        <w:rPr>
          <w:rFonts w:cs="Tahoma"/>
        </w:rPr>
        <w:t>ustalona w oparciu o przekazaną przez zamawiającego  dokumentację postępowania (m.in.</w:t>
      </w:r>
      <w:r w:rsidR="00DB0FA0">
        <w:rPr>
          <w:rFonts w:cs="Tahoma"/>
        </w:rPr>
        <w:t xml:space="preserve"> PFU</w:t>
      </w:r>
      <w:r w:rsidR="00F469FF">
        <w:rPr>
          <w:rFonts w:cs="Tahoma"/>
        </w:rPr>
        <w:t>, PPU</w:t>
      </w:r>
      <w:r w:rsidRPr="0020523B">
        <w:rPr>
          <w:rFonts w:cs="Tahoma"/>
        </w:rPr>
        <w:t>).</w:t>
      </w:r>
      <w:r w:rsidRPr="0020523B">
        <w:rPr>
          <w:rFonts w:cs="Tahoma"/>
          <w:color w:val="000000"/>
        </w:rPr>
        <w:t xml:space="preserve"> Cena powinna być wartością wyrażoną w jednostkach pieniężnych. Ostateczną cenę oferty należy przedstawić jako cenę brutto zawierającą 23% podatek od towarów i usług (VAT). </w:t>
      </w:r>
    </w:p>
    <w:p w14:paraId="030610CB" w14:textId="77777777" w:rsidR="00EB7618" w:rsidRPr="0020523B" w:rsidRDefault="00EB7618" w:rsidP="00EB7618">
      <w:pPr>
        <w:spacing w:after="0" w:line="240" w:lineRule="auto"/>
        <w:jc w:val="both"/>
        <w:rPr>
          <w:rFonts w:cs="Tahoma"/>
          <w:color w:val="000000"/>
        </w:rPr>
      </w:pPr>
      <w:r w:rsidRPr="0020523B">
        <w:rPr>
          <w:rFonts w:cs="Tahoma"/>
          <w:color w:val="000000"/>
        </w:rPr>
        <w:t xml:space="preserve">4.Ceny winny być podane z dokładnością do dwóch znaków po przecinku, zgodnie z polskim systemem płatniczym po zaokrągleniu do pełnych groszy, przy czym końcówki poniżej 0,5 grosza pomija się, a końcówki 0,5 grosza i wyższe zaokrągla się do 1 grosza. Cenę należy wpisać do formularza ofertowego. </w:t>
      </w:r>
    </w:p>
    <w:p w14:paraId="1ABEE795" w14:textId="65EEE01E" w:rsidR="00EB7618" w:rsidRPr="0020523B" w:rsidRDefault="00EB7618" w:rsidP="00EB7618">
      <w:pPr>
        <w:spacing w:after="0" w:line="240" w:lineRule="auto"/>
        <w:jc w:val="both"/>
        <w:rPr>
          <w:rFonts w:cs="Tahoma"/>
          <w:color w:val="000000"/>
        </w:rPr>
      </w:pPr>
      <w:r w:rsidRPr="0020523B">
        <w:rPr>
          <w:rFonts w:cs="Tahoma"/>
          <w:color w:val="000000"/>
        </w:rPr>
        <w:t>5.Sposób obliczenia ceny</w:t>
      </w:r>
      <w:r w:rsidR="00120738">
        <w:rPr>
          <w:rFonts w:cs="Tahoma"/>
          <w:color w:val="000000"/>
        </w:rPr>
        <w:t xml:space="preserve"> określono w formularzu ofertowym – </w:t>
      </w:r>
      <w:proofErr w:type="spellStart"/>
      <w:r w:rsidR="00120738">
        <w:rPr>
          <w:rFonts w:cs="Tahoma"/>
          <w:color w:val="000000"/>
        </w:rPr>
        <w:t>zał</w:t>
      </w:r>
      <w:proofErr w:type="spellEnd"/>
      <w:r w:rsidR="00120738">
        <w:rPr>
          <w:rFonts w:cs="Tahoma"/>
          <w:color w:val="000000"/>
        </w:rPr>
        <w:t xml:space="preserve"> nr 1 do SWZ. Wykonawca winien podać cenę zgodnie z opisanym</w:t>
      </w:r>
      <w:r w:rsidR="00616A0C">
        <w:rPr>
          <w:rFonts w:cs="Tahoma"/>
          <w:color w:val="000000"/>
        </w:rPr>
        <w:t>i</w:t>
      </w:r>
      <w:r w:rsidR="00120738">
        <w:rPr>
          <w:rFonts w:cs="Tahoma"/>
          <w:color w:val="000000"/>
        </w:rPr>
        <w:t xml:space="preserve"> w formularzu regułami. W</w:t>
      </w:r>
      <w:r w:rsidRPr="0020523B">
        <w:rPr>
          <w:rFonts w:cs="Tahoma"/>
          <w:color w:val="000000"/>
        </w:rPr>
        <w:t xml:space="preserve"> formularzu ofertowym należy podać cenę ryczałtową brutto wyliczoną dla całego przedmiotu zamówienia </w:t>
      </w:r>
      <w:r w:rsidRPr="0020523B">
        <w:rPr>
          <w:rFonts w:eastAsia="Tahoma,Bold" w:cs="Tahoma"/>
        </w:rPr>
        <w:t xml:space="preserve">obejmującą </w:t>
      </w:r>
      <w:r w:rsidRPr="0020523B">
        <w:rPr>
          <w:rFonts w:cs="Tahoma"/>
        </w:rPr>
        <w:t>pełny zakres rzeczowy prac związanych z kompleksową realizacją zadania, w tym wynagrodzenie za opracowanie dokumentacji projektowej, wynagrodzenie za pełnienie nadzoru autorskiego oraz wynagrodzeni</w:t>
      </w:r>
      <w:r w:rsidR="008C2FBC">
        <w:rPr>
          <w:rFonts w:cs="Tahoma"/>
        </w:rPr>
        <w:t>e za wykonanie robót budowlanych</w:t>
      </w:r>
      <w:r w:rsidR="00711ACD">
        <w:rPr>
          <w:rFonts w:cs="Tahoma"/>
        </w:rPr>
        <w:t xml:space="preserve"> i dostawy wyposażenia</w:t>
      </w:r>
      <w:r w:rsidR="008C2FBC">
        <w:rPr>
          <w:rFonts w:cs="Tahoma"/>
        </w:rPr>
        <w:t xml:space="preserve">. </w:t>
      </w:r>
      <w:r w:rsidRPr="0020523B">
        <w:rPr>
          <w:rFonts w:cs="Tahoma"/>
        </w:rPr>
        <w:t xml:space="preserve"> </w:t>
      </w:r>
    </w:p>
    <w:p w14:paraId="28C6FC93" w14:textId="77777777" w:rsidR="00EB7618" w:rsidRPr="0020523B" w:rsidRDefault="00EB7618" w:rsidP="00EB7618">
      <w:pPr>
        <w:spacing w:after="0" w:line="240" w:lineRule="auto"/>
        <w:jc w:val="both"/>
        <w:rPr>
          <w:rFonts w:cs="Tahoma"/>
          <w:color w:val="000000"/>
        </w:rPr>
      </w:pPr>
      <w:r w:rsidRPr="0020523B">
        <w:rPr>
          <w:rFonts w:cs="Tahoma"/>
          <w:color w:val="000000"/>
        </w:rPr>
        <w:t xml:space="preserve">6.Wartość oferty brutto będzie stanowić podstawę do porównania ofert i przyznania punktów w kryterium oceny ofert – cena. </w:t>
      </w:r>
    </w:p>
    <w:p w14:paraId="74D45BC8" w14:textId="77777777" w:rsidR="00EB7618" w:rsidRPr="0020523B" w:rsidRDefault="00EB7618" w:rsidP="00EB7618">
      <w:pPr>
        <w:spacing w:after="0" w:line="240" w:lineRule="auto"/>
        <w:jc w:val="both"/>
        <w:rPr>
          <w:rFonts w:cs="Tahoma"/>
          <w:color w:val="000000"/>
        </w:rPr>
      </w:pPr>
      <w:r w:rsidRPr="0020523B">
        <w:rPr>
          <w:rFonts w:cs="Tahoma"/>
          <w:color w:val="000000"/>
        </w:rPr>
        <w:t>7.Podana cena jest obowiązująca w całym okresie związania  ofertą.</w:t>
      </w:r>
    </w:p>
    <w:p w14:paraId="11D1F355" w14:textId="77777777" w:rsidR="00EB7618" w:rsidRPr="0020523B" w:rsidRDefault="00EB7618" w:rsidP="00EB7618">
      <w:pPr>
        <w:widowControl w:val="0"/>
        <w:autoSpaceDE w:val="0"/>
        <w:autoSpaceDN w:val="0"/>
        <w:adjustRightInd w:val="0"/>
        <w:spacing w:after="0" w:line="240" w:lineRule="auto"/>
        <w:jc w:val="both"/>
        <w:rPr>
          <w:rFonts w:cs="Tahoma"/>
        </w:rPr>
      </w:pPr>
      <w:r w:rsidRPr="0020523B">
        <w:rPr>
          <w:rFonts w:cs="Tahoma"/>
        </w:rPr>
        <w:t xml:space="preserve">8. </w:t>
      </w:r>
      <w:r w:rsidRPr="0020523B">
        <w:rPr>
          <w:rFonts w:eastAsia="Tahoma,Bold" w:cs="Tahoma"/>
        </w:rPr>
        <w:t>Wysokość wynagrodzenia ryczałtowego, wpisana w formularzu ofertowym, jest ostateczna, niezależnie od rozmiaru robot budowlanych i innych świadczeń oraz ponoszonych przez Wykonawcę kosztów ich realizacji.</w:t>
      </w:r>
      <w:r w:rsidRPr="0020523B">
        <w:rPr>
          <w:rFonts w:cs="Tahoma"/>
        </w:rPr>
        <w:t xml:space="preserve"> Podana cena jest obowiązująca w całym okresie obowiązywania umowy. </w:t>
      </w:r>
    </w:p>
    <w:p w14:paraId="4BFA20C9" w14:textId="77777777" w:rsidR="008E0489" w:rsidRDefault="008E0489" w:rsidP="00E933CB">
      <w:pPr>
        <w:pStyle w:val="Bezodstpw"/>
        <w:jc w:val="both"/>
        <w:rPr>
          <w:color w:val="000000"/>
        </w:rPr>
      </w:pPr>
    </w:p>
    <w:p w14:paraId="34AD4A13" w14:textId="77777777" w:rsidR="008E0489" w:rsidRPr="001D5564" w:rsidRDefault="008E0489" w:rsidP="008E04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Pr="000B548D">
        <w:t>V</w:t>
      </w:r>
      <w:r>
        <w:t>II</w:t>
      </w:r>
      <w:r w:rsidRPr="000B548D">
        <w:t xml:space="preserve">. </w:t>
      </w:r>
      <w:r w:rsidRPr="001D5564">
        <w:rPr>
          <w:rFonts w:cs="Tahoma"/>
        </w:rPr>
        <w:t>INFORMACJE DOTYCZĄCE WALUT OBCYCH</w:t>
      </w:r>
    </w:p>
    <w:p w14:paraId="76FF9DCE" w14:textId="77777777" w:rsidR="008E0489" w:rsidRPr="001D5564" w:rsidRDefault="008E0489" w:rsidP="008E0489">
      <w:pPr>
        <w:widowControl w:val="0"/>
        <w:numPr>
          <w:ilvl w:val="3"/>
          <w:numId w:val="27"/>
        </w:numPr>
        <w:autoSpaceDE w:val="0"/>
        <w:autoSpaceDN w:val="0"/>
        <w:adjustRightInd w:val="0"/>
        <w:spacing w:after="0" w:line="240" w:lineRule="auto"/>
        <w:ind w:left="426" w:hanging="426"/>
        <w:jc w:val="both"/>
        <w:rPr>
          <w:rFonts w:cs="Tahoma"/>
          <w:color w:val="000000"/>
        </w:rPr>
      </w:pPr>
      <w:r w:rsidRPr="001D5564">
        <w:rPr>
          <w:rFonts w:cs="Tahoma"/>
          <w:color w:val="000000"/>
        </w:rPr>
        <w:t xml:space="preserve">Rozliczenia między Zamawiającym, a </w:t>
      </w:r>
      <w:r w:rsidRPr="001D5564">
        <w:rPr>
          <w:rFonts w:cs="Tahoma"/>
        </w:rPr>
        <w:t>W</w:t>
      </w:r>
      <w:r w:rsidRPr="001D5564">
        <w:rPr>
          <w:rFonts w:cs="Tahoma"/>
          <w:color w:val="000000"/>
        </w:rPr>
        <w:t>ykonawcą prowadzone będą w walucie polskiej PLN.</w:t>
      </w:r>
    </w:p>
    <w:p w14:paraId="4755DF0C" w14:textId="77777777" w:rsidR="008E0489" w:rsidRPr="001D5564" w:rsidRDefault="008E0489" w:rsidP="008E0489">
      <w:pPr>
        <w:widowControl w:val="0"/>
        <w:numPr>
          <w:ilvl w:val="3"/>
          <w:numId w:val="27"/>
        </w:numPr>
        <w:autoSpaceDE w:val="0"/>
        <w:autoSpaceDN w:val="0"/>
        <w:adjustRightInd w:val="0"/>
        <w:spacing w:after="0" w:line="240" w:lineRule="auto"/>
        <w:ind w:left="426" w:hanging="426"/>
        <w:jc w:val="both"/>
        <w:rPr>
          <w:rFonts w:cs="Tahoma"/>
          <w:color w:val="000000"/>
        </w:rPr>
      </w:pPr>
      <w:r w:rsidRPr="001D5564">
        <w:rPr>
          <w:rFonts w:cs="Tahoma"/>
          <w:color w:val="000000"/>
        </w:rPr>
        <w:t>Zamawiający nie przewiduje rozliczenia w walutach obcych.</w:t>
      </w:r>
    </w:p>
    <w:p w14:paraId="445AA8E6" w14:textId="77777777" w:rsidR="008E0489" w:rsidRPr="001D5564" w:rsidRDefault="008E0489" w:rsidP="008E0489">
      <w:pPr>
        <w:widowControl w:val="0"/>
        <w:numPr>
          <w:ilvl w:val="3"/>
          <w:numId w:val="27"/>
        </w:numPr>
        <w:autoSpaceDE w:val="0"/>
        <w:autoSpaceDN w:val="0"/>
        <w:adjustRightInd w:val="0"/>
        <w:spacing w:after="0" w:line="240" w:lineRule="auto"/>
        <w:ind w:left="426" w:hanging="426"/>
        <w:jc w:val="both"/>
        <w:rPr>
          <w:rFonts w:cs="Tahoma"/>
          <w:color w:val="000000"/>
        </w:rPr>
      </w:pPr>
      <w:r w:rsidRPr="001D5564">
        <w:rPr>
          <w:rFonts w:eastAsia="Calibri" w:cs="Tahoma"/>
        </w:rPr>
        <w:t xml:space="preserve">W przypadku, gdy złożone przez Wykonawców dokumenty, oświadczenia dotyczące warunków udziały w postępowaniu zawierają dane/informacje w innych walutach niż określono to w niniejszej SIWZ, Zamawiający jako kurs przeliczeniowy waluty przyjmie kurs NBP z dnia zamieszczenia ogłoszenia o zamówieniu w Biuletynie Zamówień Publicznych (dalej BZP). Jeżeli w dniu zamieszczenia ogłoszenia nie będzie opublikowany średni kurs walut przez NBP, Zamawiający przyjmie kurs przeliczeniowy z ostatniej opublikowanej tabeli kursów NBP przed dniem zamieszczenia ogłoszenia o zamówieniu. </w:t>
      </w:r>
    </w:p>
    <w:p w14:paraId="650E5BB7" w14:textId="77777777" w:rsidR="008E0489" w:rsidRPr="001D5564" w:rsidRDefault="008E0489" w:rsidP="008E0489">
      <w:pPr>
        <w:autoSpaceDE w:val="0"/>
        <w:autoSpaceDN w:val="0"/>
        <w:adjustRightInd w:val="0"/>
        <w:spacing w:after="0" w:line="240" w:lineRule="auto"/>
        <w:jc w:val="both"/>
        <w:rPr>
          <w:rFonts w:eastAsia="Calibri" w:cs="Tahoma"/>
          <w:b/>
        </w:rPr>
      </w:pPr>
      <w:r w:rsidRPr="001D5564">
        <w:rPr>
          <w:rFonts w:eastAsia="Calibri" w:cs="Tahoma"/>
        </w:rPr>
        <w:t xml:space="preserve">Kursy walut dostępne są pod następującym adresem internetowym: </w:t>
      </w:r>
      <w:r w:rsidRPr="001D5564">
        <w:rPr>
          <w:rFonts w:eastAsia="Calibri" w:cs="Tahoma"/>
          <w:b/>
          <w:i/>
        </w:rPr>
        <w:t>http://www.nbp.pl/home.aspx?f=/Kursy/kursy.htm</w:t>
      </w:r>
    </w:p>
    <w:p w14:paraId="72E1655A" w14:textId="77777777" w:rsidR="008E0489" w:rsidRPr="001D5564" w:rsidRDefault="008E0489" w:rsidP="008E0489">
      <w:pPr>
        <w:spacing w:after="0" w:line="240" w:lineRule="auto"/>
        <w:jc w:val="both"/>
        <w:rPr>
          <w:rFonts w:cs="Tahoma"/>
        </w:rPr>
      </w:pPr>
      <w:r w:rsidRPr="001D5564">
        <w:rPr>
          <w:rFonts w:cs="Tahoma"/>
        </w:rPr>
        <w:t>Zamawiający będzie korzystał z „</w:t>
      </w:r>
      <w:r w:rsidRPr="001D5564">
        <w:rPr>
          <w:rFonts w:cs="Tahoma"/>
          <w:b/>
          <w:i/>
        </w:rPr>
        <w:t>Archiwum kursów średnich - tabela A</w:t>
      </w:r>
      <w:r w:rsidRPr="001D5564">
        <w:rPr>
          <w:rFonts w:cs="Tahoma"/>
        </w:rPr>
        <w:t xml:space="preserve">” </w:t>
      </w:r>
      <w:hyperlink r:id="rId35" w:history="1">
        <w:r w:rsidRPr="001D5564">
          <w:rPr>
            <w:rStyle w:val="Hipercze"/>
            <w:rFonts w:cs="Tahoma"/>
          </w:rPr>
          <w:t>http://www.nbp.pl/home.aspx?c=/ascx/archa.ascx</w:t>
        </w:r>
      </w:hyperlink>
    </w:p>
    <w:p w14:paraId="223AD7E0" w14:textId="77777777" w:rsidR="0020523B" w:rsidRPr="0020523B" w:rsidRDefault="0020523B" w:rsidP="0020523B">
      <w:pPr>
        <w:widowControl w:val="0"/>
        <w:tabs>
          <w:tab w:val="left" w:pos="426"/>
          <w:tab w:val="left" w:pos="28507"/>
        </w:tabs>
        <w:suppressAutoHyphens/>
        <w:spacing w:after="0" w:line="264" w:lineRule="auto"/>
        <w:jc w:val="both"/>
        <w:rPr>
          <w:rFonts w:cs="Times New Roman"/>
        </w:rPr>
      </w:pPr>
    </w:p>
    <w:p w14:paraId="0EE6602E" w14:textId="775156AF" w:rsidR="00365362" w:rsidRPr="00365362"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365362">
        <w:t>XV</w:t>
      </w:r>
      <w:r w:rsidR="00914EC3">
        <w:t>II</w:t>
      </w:r>
      <w:r w:rsidR="00DA219B">
        <w:t>I</w:t>
      </w:r>
      <w:r w:rsidRPr="00365362">
        <w:t xml:space="preserve">. </w:t>
      </w:r>
      <w:r w:rsidR="00365362" w:rsidRPr="00365362">
        <w:rPr>
          <w:rFonts w:cs="TimesNewRomanPS-BoldMT"/>
          <w:bCs/>
        </w:rPr>
        <w:t xml:space="preserve">OPIS KRYTERIÓW OCENY </w:t>
      </w:r>
      <w:r w:rsidR="00365362">
        <w:rPr>
          <w:rFonts w:cs="TimesNewRomanPS-BoldMT"/>
          <w:bCs/>
        </w:rPr>
        <w:t xml:space="preserve">OFERT, WRAZ Z PODANIEM WAG TYCH </w:t>
      </w:r>
      <w:r w:rsidR="00365362" w:rsidRPr="00365362">
        <w:rPr>
          <w:rFonts w:cs="TimesNewRomanPS-BoldMT"/>
          <w:bCs/>
        </w:rPr>
        <w:t>KRYTERIÓW I SPOSOBU OCENY OFERT</w:t>
      </w:r>
    </w:p>
    <w:p w14:paraId="6479D14E" w14:textId="77777777" w:rsidR="00A524F1" w:rsidRDefault="00A524F1" w:rsidP="00E63DF2">
      <w:pPr>
        <w:pStyle w:val="Bezodstpw"/>
        <w:ind w:right="283"/>
        <w:jc w:val="both"/>
      </w:pPr>
    </w:p>
    <w:p w14:paraId="73ADBCAC" w14:textId="77777777" w:rsidR="00E63DF2" w:rsidRPr="00365362" w:rsidRDefault="00E63DF2" w:rsidP="00E63DF2">
      <w:pPr>
        <w:pStyle w:val="Bezodstpw"/>
        <w:ind w:right="283"/>
        <w:jc w:val="both"/>
      </w:pPr>
      <w:r>
        <w:t xml:space="preserve">I. </w:t>
      </w:r>
      <w:r w:rsidRPr="00365362">
        <w:t>Za najkorzystniejszą zostanie uznana oferta z największą ilością punktów.</w:t>
      </w:r>
    </w:p>
    <w:p w14:paraId="6B2C0CEA" w14:textId="77777777" w:rsidR="00E63DF2" w:rsidRPr="009C2F9E" w:rsidRDefault="00E63DF2" w:rsidP="00E63DF2">
      <w:pPr>
        <w:pStyle w:val="Bezodstpw"/>
        <w:jc w:val="both"/>
      </w:pPr>
      <w:r>
        <w:t>1.</w:t>
      </w:r>
      <w:r w:rsidRPr="009C2F9E">
        <w:rPr>
          <w:rFonts w:eastAsia="Times New Roman" w:cstheme="minorHAnsi"/>
          <w:color w:val="2222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r>
        <w:rPr>
          <w:rFonts w:eastAsia="Times New Roman" w:cstheme="minorHAnsi"/>
          <w:color w:val="222222"/>
        </w:rPr>
        <w:t xml:space="preserve"> </w:t>
      </w:r>
      <w:r w:rsidRPr="009C2F9E">
        <w:rPr>
          <w:rFonts w:eastAsia="Times New Roman" w:cstheme="minorHAnsi"/>
          <w:color w:val="222222"/>
        </w:rPr>
        <w:t>Jeżeli oferty otrzymały taką samą ocenę w kryterium o najwyższej wadze, zamawiający wybiera ofertę z najniższą ceną lub najniższym kosztem.</w:t>
      </w:r>
      <w:r>
        <w:rPr>
          <w:rFonts w:eastAsia="Times New Roman" w:cstheme="minorHAnsi"/>
          <w:color w:val="222222"/>
        </w:rPr>
        <w:t xml:space="preserve"> </w:t>
      </w:r>
      <w:r w:rsidRPr="009C2F9E">
        <w:rPr>
          <w:rFonts w:eastAsia="Times New Roman" w:cstheme="minorHAnsi"/>
          <w:color w:val="222222"/>
        </w:rPr>
        <w:t xml:space="preserve">Jeżeli nie można dokonać wyboru oferty, w sposób o którym mowa w ust. 2, </w:t>
      </w:r>
      <w:r w:rsidRPr="009C2F9E">
        <w:rPr>
          <w:rFonts w:eastAsia="Times New Roman" w:cstheme="minorHAnsi"/>
          <w:color w:val="222222"/>
        </w:rPr>
        <w:lastRenderedPageBreak/>
        <w:t>zamawiający wzywa wykonawców, którzy złożyli te oferty, do złożenia w terminie określonym przez zamawiającego ofert dodatkowych zawierających nową cenę lub koszt.</w:t>
      </w:r>
    </w:p>
    <w:p w14:paraId="13F865B8" w14:textId="77777777" w:rsidR="00E63DF2" w:rsidRPr="00365362" w:rsidRDefault="00E63DF2" w:rsidP="00E63DF2">
      <w:pPr>
        <w:pStyle w:val="Bezodstpw"/>
        <w:ind w:right="-142"/>
        <w:jc w:val="both"/>
      </w:pPr>
      <w:r>
        <w:t>2</w:t>
      </w:r>
      <w:r w:rsidRPr="00365362">
        <w:t>. Zamawiający wybiera najkorzystniejszą ofertę w terminie związania ofertą określonym w SWZ.</w:t>
      </w:r>
    </w:p>
    <w:p w14:paraId="3B630F4C" w14:textId="77777777" w:rsidR="00E63DF2" w:rsidRPr="00365362" w:rsidRDefault="00E63DF2" w:rsidP="00E63DF2">
      <w:pPr>
        <w:pStyle w:val="Bezodstpw"/>
        <w:ind w:right="-142"/>
        <w:jc w:val="both"/>
      </w:pPr>
      <w:r>
        <w:t>3</w:t>
      </w:r>
      <w:r w:rsidRPr="00365362">
        <w:t>. Jeżeli termin związania ofertą upłynie przed wyborem najkorz</w:t>
      </w:r>
      <w:r>
        <w:t xml:space="preserve">ystniejszej oferty, Zamawiający </w:t>
      </w:r>
      <w:r w:rsidRPr="00365362">
        <w:t>wezwie Wykonawcę, którego oferta otrzymała najwyższa oceną, do</w:t>
      </w:r>
      <w:r>
        <w:t xml:space="preserve"> wyrażenia, w wyznaczonym </w:t>
      </w:r>
      <w:r w:rsidRPr="00365362">
        <w:t>przez Zamawiającego terminie, pisemnej zgody na wybór jego oferty.</w:t>
      </w:r>
    </w:p>
    <w:p w14:paraId="624EAD13" w14:textId="7079AC65" w:rsidR="00E63DF2" w:rsidRPr="00365362" w:rsidRDefault="00E63DF2" w:rsidP="00E63DF2">
      <w:pPr>
        <w:pStyle w:val="Bezodstpw"/>
        <w:ind w:right="-142"/>
        <w:jc w:val="both"/>
      </w:pPr>
      <w:r>
        <w:t>4</w:t>
      </w:r>
      <w:r w:rsidRPr="00365362">
        <w:t xml:space="preserve">. W przypadku braku zgody, o której mowa w </w:t>
      </w:r>
      <w:r w:rsidR="00E22B56">
        <w:t>ust.</w:t>
      </w:r>
      <w:r>
        <w:t xml:space="preserve"> 3</w:t>
      </w:r>
      <w:r w:rsidRPr="00365362">
        <w:t>, oferta po</w:t>
      </w:r>
      <w:r>
        <w:t xml:space="preserve">dlega odrzuceniu, a Zamawiający </w:t>
      </w:r>
      <w:r w:rsidRPr="00365362">
        <w:t>zwraca sią o wyrażenie takiej zgody do kolejnego Wykonawcy, którego of</w:t>
      </w:r>
      <w:r>
        <w:t xml:space="preserve">erta została najwyżej </w:t>
      </w:r>
      <w:r w:rsidRPr="00365362">
        <w:t>oceniona, chyba ze zachodzą przesłanki do unieważnienia postępowania.</w:t>
      </w:r>
    </w:p>
    <w:p w14:paraId="7F52A344" w14:textId="77777777" w:rsidR="00E63DF2" w:rsidRDefault="00E63DF2" w:rsidP="00E63DF2">
      <w:pPr>
        <w:pStyle w:val="Bezodstpw"/>
        <w:ind w:right="-142"/>
      </w:pPr>
      <w:r>
        <w:t>5</w:t>
      </w:r>
      <w:r w:rsidRPr="00365362">
        <w:t>. Zamawiający dokona oceny ofert, które nie będą podlegały odrzuceniu.</w:t>
      </w:r>
      <w:r>
        <w:t xml:space="preserve">  </w:t>
      </w:r>
    </w:p>
    <w:p w14:paraId="204E6117" w14:textId="77777777" w:rsidR="00E63DF2" w:rsidRDefault="00E63DF2" w:rsidP="00E63DF2">
      <w:pPr>
        <w:pStyle w:val="Bezodstpw"/>
        <w:ind w:right="-142"/>
      </w:pPr>
    </w:p>
    <w:p w14:paraId="79EF6CB8" w14:textId="77777777" w:rsidR="00E63DF2" w:rsidRDefault="00E63DF2" w:rsidP="00E63DF2">
      <w:pPr>
        <w:widowControl w:val="0"/>
        <w:autoSpaceDE w:val="0"/>
        <w:autoSpaceDN w:val="0"/>
        <w:adjustRightInd w:val="0"/>
        <w:jc w:val="both"/>
        <w:rPr>
          <w:rFonts w:cstheme="minorHAnsi"/>
          <w:color w:val="000000"/>
          <w:u w:val="single"/>
        </w:rPr>
      </w:pPr>
      <w:r w:rsidRPr="009C2F9E">
        <w:rPr>
          <w:rFonts w:cstheme="minorHAnsi"/>
          <w:color w:val="000000"/>
          <w:u w:val="single"/>
        </w:rPr>
        <w:t>II. Zamawiający będzie oceniać oferty przyznając im punkty. Punkty, których liczba będzie decydować o wyborze oferty najkorzystniejszej Zamawiający obliczy z zacho</w:t>
      </w:r>
      <w:r>
        <w:rPr>
          <w:rFonts w:cstheme="minorHAnsi"/>
          <w:color w:val="000000"/>
          <w:u w:val="single"/>
        </w:rPr>
        <w:t>waniem niżej wymienionych zasad.</w:t>
      </w:r>
    </w:p>
    <w:p w14:paraId="712AC5FA" w14:textId="77777777" w:rsidR="00E63DF2" w:rsidRPr="00914EC3" w:rsidRDefault="00E63DF2" w:rsidP="00E63DF2">
      <w:pPr>
        <w:widowControl w:val="0"/>
        <w:autoSpaceDE w:val="0"/>
        <w:autoSpaceDN w:val="0"/>
        <w:adjustRightInd w:val="0"/>
        <w:jc w:val="both"/>
        <w:rPr>
          <w:rFonts w:cstheme="minorHAnsi"/>
          <w:color w:val="000000"/>
          <w:u w:val="single"/>
        </w:rPr>
      </w:pPr>
      <w:r w:rsidRPr="009C2F9E">
        <w:rPr>
          <w:rFonts w:cstheme="minorHAnsi"/>
        </w:rPr>
        <w:t>Punkty będą obliczane zgodnie z zasadą: 1%=1 pkt (analogicznie w stosunku do dziesiętnych i setnych części procent/punkt).</w:t>
      </w:r>
    </w:p>
    <w:p w14:paraId="10FA00D5" w14:textId="77777777" w:rsidR="00E63DF2" w:rsidRPr="00C36128" w:rsidRDefault="00E63DF2" w:rsidP="00E63DF2">
      <w:pPr>
        <w:pStyle w:val="Tekstpodstawowy3"/>
        <w:jc w:val="both"/>
        <w:rPr>
          <w:rFonts w:asciiTheme="minorHAnsi" w:hAnsiTheme="minorHAnsi" w:cs="Tahoma"/>
          <w:sz w:val="22"/>
          <w:szCs w:val="22"/>
        </w:rPr>
      </w:pPr>
      <w:r w:rsidRPr="00C36128">
        <w:rPr>
          <w:rFonts w:asciiTheme="minorHAnsi" w:hAnsiTheme="minorHAnsi" w:cs="Tahoma"/>
          <w:sz w:val="22"/>
          <w:szCs w:val="22"/>
        </w:rPr>
        <w:t>O wyborze najkorzystniejszej oferty decydować będą następujące kryteria:</w:t>
      </w:r>
    </w:p>
    <w:p w14:paraId="61FEAC57" w14:textId="77777777" w:rsidR="00E63DF2" w:rsidRPr="00C36128" w:rsidRDefault="00E63DF2" w:rsidP="00E63DF2">
      <w:pPr>
        <w:pStyle w:val="Tekstpodstawowy3"/>
        <w:numPr>
          <w:ilvl w:val="0"/>
          <w:numId w:val="9"/>
        </w:numPr>
        <w:jc w:val="both"/>
        <w:rPr>
          <w:rFonts w:asciiTheme="minorHAnsi" w:hAnsiTheme="minorHAnsi" w:cs="Tahoma"/>
          <w:b/>
          <w:bCs/>
          <w:sz w:val="22"/>
          <w:szCs w:val="22"/>
          <w:u w:val="single"/>
        </w:rPr>
      </w:pPr>
      <w:r w:rsidRPr="00C36128">
        <w:rPr>
          <w:rFonts w:asciiTheme="minorHAnsi" w:hAnsiTheme="minorHAnsi" w:cs="Tahoma"/>
          <w:b/>
          <w:bCs/>
          <w:sz w:val="22"/>
          <w:szCs w:val="22"/>
          <w:u w:val="single"/>
        </w:rPr>
        <w:t xml:space="preserve">Cena ofertowa – waga 60% (wartość oferty brutto) – maksymalnie Wykonawca może otrzymać 60 punktów </w:t>
      </w:r>
    </w:p>
    <w:p w14:paraId="022671F5" w14:textId="77777777" w:rsidR="00E63DF2" w:rsidRPr="00C36128" w:rsidRDefault="00E63DF2" w:rsidP="00E63DF2">
      <w:pPr>
        <w:pStyle w:val="Tekstpodstawowy3"/>
        <w:jc w:val="both"/>
        <w:rPr>
          <w:rFonts w:asciiTheme="minorHAnsi" w:hAnsiTheme="minorHAnsi" w:cs="Tahoma"/>
          <w:sz w:val="22"/>
          <w:szCs w:val="22"/>
        </w:rPr>
      </w:pPr>
      <w:r w:rsidRPr="00C36128">
        <w:rPr>
          <w:rFonts w:asciiTheme="minorHAnsi" w:hAnsiTheme="minorHAnsi" w:cs="Tahoma"/>
          <w:sz w:val="22"/>
          <w:szCs w:val="22"/>
        </w:rPr>
        <w:t>Liczba punktów, którą można uzyskać w ramach tego kryterium obliczona zostanie przez podzielenie ceny najtańszej z ofert przez cenę ocenianej oferty i pomnożenie tak otrzymanej liczby przez 100 oraz przez wagę kryterium, którą ustalono na 60 %.</w:t>
      </w:r>
    </w:p>
    <w:p w14:paraId="17EE6A25" w14:textId="77777777" w:rsidR="00E63DF2" w:rsidRPr="00C36128" w:rsidRDefault="00E63DF2" w:rsidP="00E63DF2">
      <w:pPr>
        <w:spacing w:after="0" w:line="240" w:lineRule="auto"/>
        <w:jc w:val="both"/>
        <w:rPr>
          <w:rFonts w:cs="Tahoma"/>
        </w:rPr>
      </w:pPr>
      <w:r w:rsidRPr="00C36128">
        <w:rPr>
          <w:rFonts w:cs="Tahoma"/>
        </w:rPr>
        <w:t xml:space="preserve">Wartość punktowa obliczona zostanie z dokładnością do dwóch miejsc po przecinku (cyfra po drugiej cyfrze po przecinku nie będzie brana pod uwagę). </w:t>
      </w:r>
    </w:p>
    <w:p w14:paraId="4FB06FEF" w14:textId="77777777" w:rsidR="008B7225" w:rsidRPr="00C36128" w:rsidRDefault="008B7225" w:rsidP="008B7225">
      <w:pPr>
        <w:spacing w:after="0" w:line="240" w:lineRule="auto"/>
        <w:jc w:val="both"/>
      </w:pPr>
    </w:p>
    <w:p w14:paraId="3EC2F978" w14:textId="77777777" w:rsidR="008B7225" w:rsidRPr="00C36128" w:rsidRDefault="008B7225" w:rsidP="008B7225">
      <w:pPr>
        <w:numPr>
          <w:ilvl w:val="0"/>
          <w:numId w:val="9"/>
        </w:numPr>
        <w:spacing w:after="0" w:line="240" w:lineRule="auto"/>
        <w:jc w:val="both"/>
        <w:rPr>
          <w:rFonts w:cs="Tahoma"/>
        </w:rPr>
      </w:pPr>
      <w:r w:rsidRPr="00C36128">
        <w:rPr>
          <w:rFonts w:cs="Tahoma"/>
          <w:b/>
        </w:rPr>
        <w:t xml:space="preserve">Okres udzielonej gwarancji na cały przedmiot zamówienia  - waga 25 % - </w:t>
      </w:r>
      <w:r w:rsidRPr="00C36128">
        <w:rPr>
          <w:rFonts w:cs="Tahoma"/>
          <w:b/>
          <w:bCs/>
          <w:u w:val="single"/>
        </w:rPr>
        <w:t xml:space="preserve">maksymalnie Wykonawca może otrzymać 25 punktów </w:t>
      </w:r>
    </w:p>
    <w:p w14:paraId="58E93BAC" w14:textId="77777777" w:rsidR="008B7225" w:rsidRPr="00C36128" w:rsidRDefault="008B7225" w:rsidP="008B7225">
      <w:pPr>
        <w:spacing w:after="0" w:line="240" w:lineRule="auto"/>
        <w:jc w:val="both"/>
        <w:rPr>
          <w:rFonts w:cs="Tahoma"/>
          <w:b/>
        </w:rPr>
      </w:pPr>
    </w:p>
    <w:p w14:paraId="06A30F7A"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eastAsia="Verdana" w:cs="Tahoma"/>
          <w:bCs/>
          <w:kern w:val="3"/>
          <w:u w:val="single"/>
          <w:lang w:eastAsia="zh-CN"/>
        </w:rPr>
        <w:t xml:space="preserve">1.Sposób obliczania (przyznania)  punktów w odniesieniu do kryterium gwarancji </w:t>
      </w:r>
      <w:r w:rsidRPr="00C36128">
        <w:rPr>
          <w:rFonts w:cs="Tahoma"/>
          <w:lang w:eastAsia="zh-CN"/>
        </w:rPr>
        <w:t>wylicza się wg wzoru:</w:t>
      </w:r>
    </w:p>
    <w:p w14:paraId="38957491"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cs="Tahoma"/>
          <w:lang w:eastAsia="zh-CN"/>
        </w:rPr>
        <w:t xml:space="preserve">minimalny okres gwarancji – 60 miesięcy </w:t>
      </w:r>
      <w:r w:rsidRPr="00C36128">
        <w:rPr>
          <w:rFonts w:cs="Tahoma"/>
          <w:bCs/>
          <w:u w:val="single"/>
        </w:rPr>
        <w:t>(wymaganie minimalne)</w:t>
      </w:r>
    </w:p>
    <w:p w14:paraId="58A5AFD2"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cs="Tahoma"/>
          <w:lang w:eastAsia="zh-CN"/>
        </w:rPr>
        <w:t>maksymalny okres gwarancji – 84 miesiące</w:t>
      </w:r>
    </w:p>
    <w:p w14:paraId="675700A0" w14:textId="77777777" w:rsidR="008B7225" w:rsidRPr="00C36128" w:rsidRDefault="008B7225" w:rsidP="008B7225">
      <w:pPr>
        <w:suppressAutoHyphens/>
        <w:autoSpaceDN w:val="0"/>
        <w:spacing w:after="0" w:line="240" w:lineRule="auto"/>
        <w:ind w:right="-108"/>
        <w:jc w:val="both"/>
        <w:rPr>
          <w:rFonts w:cs="Tahoma"/>
          <w:lang w:eastAsia="zh-CN"/>
        </w:rPr>
      </w:pPr>
    </w:p>
    <w:p w14:paraId="0FBFE533" w14:textId="77777777" w:rsidR="008B7225" w:rsidRDefault="008B7225" w:rsidP="008B7225">
      <w:pPr>
        <w:suppressAutoHyphens/>
        <w:autoSpaceDN w:val="0"/>
        <w:spacing w:after="0" w:line="240" w:lineRule="auto"/>
        <w:ind w:right="-108"/>
        <w:jc w:val="both"/>
        <w:rPr>
          <w:rFonts w:cs="Tahoma"/>
          <w:lang w:eastAsia="zh-CN"/>
        </w:rPr>
      </w:pPr>
      <w:r w:rsidRPr="00C36128">
        <w:rPr>
          <w:rFonts w:cs="Tahoma"/>
          <w:lang w:eastAsia="zh-CN"/>
        </w:rPr>
        <w:t xml:space="preserve">     okres udzielonej gwarancji w badanej ofercie (od 60 do84 m-</w:t>
      </w:r>
      <w:proofErr w:type="spellStart"/>
      <w:r w:rsidRPr="00C36128">
        <w:rPr>
          <w:rFonts w:cs="Tahoma"/>
          <w:lang w:eastAsia="zh-CN"/>
        </w:rPr>
        <w:t>cy</w:t>
      </w:r>
      <w:proofErr w:type="spellEnd"/>
      <w:r w:rsidRPr="00C36128">
        <w:rPr>
          <w:rFonts w:cs="Tahoma"/>
          <w:lang w:eastAsia="zh-CN"/>
        </w:rPr>
        <w:t>) –</w:t>
      </w:r>
    </w:p>
    <w:p w14:paraId="4FC89EA8" w14:textId="77777777" w:rsidR="008B7225" w:rsidRPr="00C36128" w:rsidRDefault="008B7225" w:rsidP="008B7225">
      <w:pPr>
        <w:suppressAutoHyphens/>
        <w:autoSpaceDN w:val="0"/>
        <w:spacing w:after="0" w:line="240" w:lineRule="auto"/>
        <w:ind w:right="-108"/>
        <w:jc w:val="both"/>
        <w:rPr>
          <w:rFonts w:eastAsia="SimSun" w:cs="Tahoma"/>
          <w:kern w:val="3"/>
          <w:lang w:eastAsia="zh-CN" w:bidi="hi-IN"/>
        </w:rPr>
      </w:pPr>
      <w:r>
        <w:rPr>
          <w:rFonts w:cs="Tahoma"/>
          <w:lang w:eastAsia="zh-CN"/>
        </w:rPr>
        <w:t xml:space="preserve">                                                  </w:t>
      </w:r>
      <w:r w:rsidRPr="00C36128">
        <w:rPr>
          <w:rFonts w:cs="Tahoma"/>
          <w:lang w:eastAsia="zh-CN"/>
        </w:rPr>
        <w:t>minimalny okres gwarancji (60 m-</w:t>
      </w:r>
      <w:proofErr w:type="spellStart"/>
      <w:r w:rsidRPr="00C36128">
        <w:rPr>
          <w:rFonts w:cs="Tahoma"/>
          <w:lang w:eastAsia="zh-CN"/>
        </w:rPr>
        <w:t>cy</w:t>
      </w:r>
      <w:proofErr w:type="spellEnd"/>
      <w:r w:rsidRPr="00C36128">
        <w:rPr>
          <w:rFonts w:cs="Tahoma"/>
          <w:lang w:eastAsia="zh-CN"/>
        </w:rPr>
        <w:t>)</w:t>
      </w:r>
    </w:p>
    <w:p w14:paraId="5E7B77A9"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cs="Tahoma"/>
          <w:lang w:eastAsia="zh-CN"/>
        </w:rPr>
        <w:t>G= ---------------------------------------------------------------</w:t>
      </w:r>
      <w:r>
        <w:rPr>
          <w:rFonts w:cs="Tahoma"/>
          <w:lang w:eastAsia="zh-CN"/>
        </w:rPr>
        <w:t>----------------------------</w:t>
      </w:r>
      <w:r w:rsidRPr="00C36128">
        <w:rPr>
          <w:rFonts w:cs="Tahoma"/>
          <w:lang w:eastAsia="zh-CN"/>
        </w:rPr>
        <w:t>---- x 25 % x100</w:t>
      </w:r>
    </w:p>
    <w:p w14:paraId="41AA6610" w14:textId="77777777" w:rsidR="008B7225" w:rsidRPr="00C36128" w:rsidRDefault="008B7225" w:rsidP="008B7225">
      <w:pPr>
        <w:suppressAutoHyphens/>
        <w:autoSpaceDN w:val="0"/>
        <w:spacing w:after="0" w:line="240" w:lineRule="auto"/>
        <w:ind w:left="567" w:right="-108"/>
        <w:jc w:val="both"/>
        <w:rPr>
          <w:rFonts w:cs="Tahoma"/>
          <w:lang w:eastAsia="zh-CN"/>
        </w:rPr>
      </w:pPr>
      <w:r w:rsidRPr="00C36128">
        <w:rPr>
          <w:rFonts w:cs="Tahoma"/>
          <w:lang w:eastAsia="zh-CN"/>
        </w:rPr>
        <w:t xml:space="preserve">      maksymalny okres gwarancji (84 m-</w:t>
      </w:r>
      <w:proofErr w:type="spellStart"/>
      <w:r w:rsidRPr="00C36128">
        <w:rPr>
          <w:rFonts w:cs="Tahoma"/>
          <w:lang w:eastAsia="zh-CN"/>
        </w:rPr>
        <w:t>cy</w:t>
      </w:r>
      <w:proofErr w:type="spellEnd"/>
      <w:r w:rsidRPr="00C36128">
        <w:rPr>
          <w:rFonts w:cs="Tahoma"/>
          <w:lang w:eastAsia="zh-CN"/>
        </w:rPr>
        <w:t>) – minimalny okres gwarancji (60 m-</w:t>
      </w:r>
      <w:proofErr w:type="spellStart"/>
      <w:r w:rsidRPr="00C36128">
        <w:rPr>
          <w:rFonts w:cs="Tahoma"/>
          <w:lang w:eastAsia="zh-CN"/>
        </w:rPr>
        <w:t>cy</w:t>
      </w:r>
      <w:proofErr w:type="spellEnd"/>
      <w:r w:rsidRPr="00C36128">
        <w:rPr>
          <w:rFonts w:cs="Tahoma"/>
          <w:lang w:eastAsia="zh-CN"/>
        </w:rPr>
        <w:t>)</w:t>
      </w:r>
    </w:p>
    <w:p w14:paraId="411A3B38" w14:textId="77777777" w:rsidR="008B7225" w:rsidRPr="00C36128" w:rsidRDefault="008B7225" w:rsidP="008B7225">
      <w:pPr>
        <w:suppressAutoHyphens/>
        <w:autoSpaceDN w:val="0"/>
        <w:spacing w:after="0" w:line="240" w:lineRule="auto"/>
        <w:ind w:right="-108"/>
        <w:jc w:val="both"/>
        <w:rPr>
          <w:rFonts w:cs="Tahoma"/>
          <w:lang w:eastAsia="zh-CN"/>
        </w:rPr>
      </w:pPr>
    </w:p>
    <w:p w14:paraId="265EB128" w14:textId="77777777" w:rsidR="008B7225" w:rsidRPr="00C36128" w:rsidRDefault="008B7225" w:rsidP="008B7225">
      <w:pPr>
        <w:spacing w:after="0" w:line="240" w:lineRule="auto"/>
        <w:jc w:val="both"/>
        <w:rPr>
          <w:rFonts w:cs="Tahoma"/>
        </w:rPr>
      </w:pPr>
      <w:r w:rsidRPr="00C36128">
        <w:rPr>
          <w:rFonts w:cs="Tahoma"/>
        </w:rPr>
        <w:t xml:space="preserve">Wartość punktowa obliczona zostanie z dokładnością do dwóch miejsc po przecinku (cyfra po drugiej cyfrze po przecinku nie będzie brana pod uwagę). </w:t>
      </w:r>
    </w:p>
    <w:p w14:paraId="19BF0EE5" w14:textId="77777777" w:rsidR="008B7225" w:rsidRPr="00C36128" w:rsidRDefault="008B7225" w:rsidP="008B7225">
      <w:pPr>
        <w:pStyle w:val="Tekstpodstawowy3"/>
        <w:jc w:val="both"/>
        <w:rPr>
          <w:rFonts w:asciiTheme="minorHAnsi" w:hAnsiTheme="minorHAnsi" w:cs="Tahoma"/>
          <w:b/>
          <w:bCs/>
          <w:color w:val="auto"/>
          <w:sz w:val="22"/>
          <w:szCs w:val="22"/>
          <w:u w:val="single"/>
        </w:rPr>
      </w:pPr>
    </w:p>
    <w:p w14:paraId="51AB25FB" w14:textId="77777777" w:rsidR="008B7225" w:rsidRPr="00C36128" w:rsidRDefault="008B7225" w:rsidP="008B7225">
      <w:pPr>
        <w:spacing w:after="0" w:line="240" w:lineRule="auto"/>
        <w:jc w:val="both"/>
        <w:rPr>
          <w:rFonts w:cs="Tahoma"/>
        </w:rPr>
      </w:pPr>
      <w:r w:rsidRPr="00C36128">
        <w:rPr>
          <w:rFonts w:cs="Tahoma"/>
        </w:rPr>
        <w:t xml:space="preserve">2.Zamawiający w niniejszym postępowaniu określił minimalny okres gwarancji, który wynosi 60 miesięcy (warunek konieczny) oraz maksymalny okres gwarancji, który wynosi 84 miesięcy. </w:t>
      </w:r>
    </w:p>
    <w:p w14:paraId="2DDCF044" w14:textId="77777777" w:rsidR="008B7225" w:rsidRPr="00C36128" w:rsidRDefault="008B7225" w:rsidP="008B7225">
      <w:pPr>
        <w:spacing w:after="0" w:line="240" w:lineRule="auto"/>
        <w:jc w:val="both"/>
        <w:rPr>
          <w:rFonts w:cs="Tahoma"/>
        </w:rPr>
      </w:pPr>
      <w:r w:rsidRPr="00C36128">
        <w:rPr>
          <w:rFonts w:cs="Tahoma"/>
        </w:rPr>
        <w:t>3.W przypadku zaoferowania okresu gwarancji krótszego niż 60 miesięcy, Zamawiający odrzuci ofertę Wykonawcy.</w:t>
      </w:r>
    </w:p>
    <w:p w14:paraId="0FFA31A1" w14:textId="77777777" w:rsidR="008B7225" w:rsidRPr="00C36128" w:rsidRDefault="008B7225" w:rsidP="008B7225">
      <w:pPr>
        <w:spacing w:after="0" w:line="240" w:lineRule="auto"/>
        <w:jc w:val="both"/>
        <w:rPr>
          <w:rFonts w:cs="Tahoma"/>
        </w:rPr>
      </w:pPr>
      <w:r w:rsidRPr="00C36128">
        <w:rPr>
          <w:rFonts w:cs="Tahoma"/>
        </w:rPr>
        <w:t xml:space="preserve">4.W przypadku zaoferowania okresu gwarancji dłuższego niż 84 miesięcy, Zamawiający przyjmie do obliczenia punktów okres maksymalny, tj. 84 miesięcy, jednakże okres gwarancji zaoferowany przez Wykonawcę zostanie wpisany do umowy. </w:t>
      </w:r>
    </w:p>
    <w:p w14:paraId="0C4EA790" w14:textId="77777777" w:rsidR="008B7225" w:rsidRPr="00C36128" w:rsidRDefault="008B7225" w:rsidP="008B7225">
      <w:pPr>
        <w:spacing w:after="0" w:line="240" w:lineRule="auto"/>
        <w:jc w:val="both"/>
        <w:rPr>
          <w:rFonts w:cs="Tahoma"/>
        </w:rPr>
      </w:pPr>
      <w:r w:rsidRPr="00C36128">
        <w:rPr>
          <w:rFonts w:cs="Tahoma"/>
        </w:rPr>
        <w:t xml:space="preserve"> 5.W przypadku, gdy Wykonawca nie wskaże w ofercie okresu gwarancji, Zamawiający przyjmie, iż   okres ten jest równy minimalnym wymaganiom określonym w SWZ  i załącznikach, tj. 60 miesięcy.</w:t>
      </w:r>
    </w:p>
    <w:p w14:paraId="407EEA06" w14:textId="77777777" w:rsidR="008B7225" w:rsidRPr="00C36128" w:rsidRDefault="008B7225" w:rsidP="008B7225">
      <w:pPr>
        <w:spacing w:after="0" w:line="240" w:lineRule="auto"/>
        <w:jc w:val="both"/>
        <w:rPr>
          <w:rFonts w:cs="Tahoma"/>
        </w:rPr>
      </w:pPr>
      <w:r w:rsidRPr="00C36128">
        <w:rPr>
          <w:rFonts w:cs="Tahoma"/>
        </w:rPr>
        <w:t xml:space="preserve">  </w:t>
      </w:r>
    </w:p>
    <w:p w14:paraId="5FE4B02F" w14:textId="77777777" w:rsidR="008B7225" w:rsidRPr="00C36128" w:rsidRDefault="008B7225" w:rsidP="008B7225">
      <w:pPr>
        <w:numPr>
          <w:ilvl w:val="0"/>
          <w:numId w:val="9"/>
        </w:numPr>
        <w:spacing w:after="0" w:line="240" w:lineRule="auto"/>
        <w:jc w:val="both"/>
        <w:rPr>
          <w:rFonts w:cs="Tahoma"/>
          <w:b/>
        </w:rPr>
      </w:pPr>
      <w:r w:rsidRPr="00C36128">
        <w:rPr>
          <w:rFonts w:cs="Tahoma"/>
          <w:b/>
        </w:rPr>
        <w:t xml:space="preserve">Zatrudnienie osoby niepełnosprawnej (klauzula społeczna) w rozumieniu ustawy z dnia 27 sierpnia 1997 r. o rehabilitacji zawodowej i społecznej oraz zatrudnianiu osób niepełnosprawnych </w:t>
      </w:r>
      <w:r w:rsidRPr="00C36128">
        <w:rPr>
          <w:rFonts w:eastAsia="Tahoma, Bold" w:cs="Tahoma"/>
        </w:rPr>
        <w:t xml:space="preserve">na podstawie stosunku pracy (umowy o pracę w rozumieniu przepisów </w:t>
      </w:r>
      <w:r w:rsidRPr="00C36128">
        <w:rPr>
          <w:rFonts w:eastAsia="Tahoma, Bold" w:cs="Tahoma"/>
        </w:rPr>
        <w:lastRenderedPageBreak/>
        <w:t xml:space="preserve">Kodeksu pracy) w wymiarze pełnego wymiaru czasu pracy na cały okres realizacji zamówienia.  Czynności wykonywane przez osobę niepełnosprawną muszą być związane z realizacją niniejszego zamówienia </w:t>
      </w:r>
      <w:r w:rsidRPr="00C36128">
        <w:rPr>
          <w:rFonts w:cs="Tahoma"/>
          <w:b/>
        </w:rPr>
        <w:t xml:space="preserve">  – waga 15 % -  </w:t>
      </w:r>
      <w:r w:rsidRPr="00C36128">
        <w:rPr>
          <w:rFonts w:cs="Tahoma"/>
          <w:b/>
          <w:bCs/>
          <w:u w:val="single"/>
        </w:rPr>
        <w:t>maksymalnie Wykonawca może otrzymać 15 punktów.</w:t>
      </w:r>
    </w:p>
    <w:p w14:paraId="6347EA44" w14:textId="77777777" w:rsidR="008B7225" w:rsidRPr="00C36128" w:rsidRDefault="008B7225" w:rsidP="008B7225">
      <w:pPr>
        <w:pStyle w:val="Tekstpodstawowy3"/>
        <w:ind w:left="284"/>
        <w:jc w:val="both"/>
        <w:rPr>
          <w:rFonts w:asciiTheme="minorHAnsi" w:hAnsiTheme="minorHAnsi" w:cs="Tahoma"/>
          <w:bCs/>
          <w:color w:val="auto"/>
          <w:sz w:val="22"/>
          <w:szCs w:val="22"/>
          <w:u w:val="single"/>
        </w:rPr>
      </w:pPr>
      <w:r w:rsidRPr="00C36128">
        <w:rPr>
          <w:rFonts w:asciiTheme="minorHAnsi" w:hAnsiTheme="minorHAnsi" w:cs="Tahoma"/>
          <w:bCs/>
          <w:color w:val="auto"/>
          <w:sz w:val="22"/>
          <w:szCs w:val="22"/>
          <w:u w:val="single"/>
        </w:rPr>
        <w:t>Sposób obliczania (przyznania) punktów w niniejszym kryterium :</w:t>
      </w:r>
    </w:p>
    <w:p w14:paraId="58F321D2" w14:textId="74F68B14" w:rsidR="008B7225" w:rsidRPr="00C36128" w:rsidRDefault="008B7225" w:rsidP="008B7225">
      <w:pPr>
        <w:pStyle w:val="Tekstpodstawowy"/>
        <w:suppressAutoHyphens/>
        <w:spacing w:after="0" w:line="240" w:lineRule="auto"/>
        <w:jc w:val="both"/>
        <w:rPr>
          <w:rFonts w:cs="Tahoma"/>
        </w:rPr>
      </w:pPr>
      <w:r w:rsidRPr="00C36128">
        <w:rPr>
          <w:rFonts w:cs="Tahoma"/>
        </w:rPr>
        <w:t>- zatrudnienie przez Wykonawcę osoby niepełnosprawnej (klauzula społeczna) w rozumieniu ustawy z dnia 27 sierpnia 1997 r. o rehabilitacji zawodowej i społecznej oraz zatrudnianiu osób nie</w:t>
      </w:r>
      <w:r w:rsidR="00246C18">
        <w:rPr>
          <w:rFonts w:cs="Tahoma"/>
        </w:rPr>
        <w:t>pełnosprawnych (</w:t>
      </w:r>
      <w:proofErr w:type="spellStart"/>
      <w:r w:rsidR="00246C18">
        <w:rPr>
          <w:rFonts w:cs="Tahoma"/>
        </w:rPr>
        <w:t>t.j</w:t>
      </w:r>
      <w:proofErr w:type="spellEnd"/>
      <w:r w:rsidR="00246C18">
        <w:rPr>
          <w:rFonts w:cs="Tahoma"/>
        </w:rPr>
        <w:t xml:space="preserve">. Dz.U z 2021 r. poz. 573 z </w:t>
      </w:r>
      <w:proofErr w:type="spellStart"/>
      <w:r w:rsidR="00246C18">
        <w:rPr>
          <w:rFonts w:cs="Tahoma"/>
        </w:rPr>
        <w:t>późn</w:t>
      </w:r>
      <w:proofErr w:type="spellEnd"/>
      <w:r w:rsidR="00246C18">
        <w:rPr>
          <w:rFonts w:cs="Tahoma"/>
        </w:rPr>
        <w:t>. zm.</w:t>
      </w:r>
      <w:r w:rsidRPr="00C36128">
        <w:rPr>
          <w:rFonts w:cs="Tahoma"/>
        </w:rPr>
        <w:t xml:space="preserve">) </w:t>
      </w:r>
      <w:r w:rsidRPr="00C36128">
        <w:rPr>
          <w:rFonts w:eastAsia="Tahoma, Bold" w:cs="Tahoma"/>
        </w:rPr>
        <w:t>na podstawie stosunku pracy (umowy o pracę w rozumieniu przepisów Kodeksu pracy) w wymiarze pełnego wymiaru czasu pracy na cały okres realizacji zamówienia (czynności wykonywane przez osobę niepełnosprawną muszą być związane z realizacją niniejszego zamówienia) – 15 pkt.</w:t>
      </w:r>
      <w:r w:rsidRPr="00C36128">
        <w:rPr>
          <w:rFonts w:cs="Tahoma"/>
        </w:rPr>
        <w:t xml:space="preserve">  </w:t>
      </w:r>
    </w:p>
    <w:p w14:paraId="02655D72" w14:textId="77777777" w:rsidR="008B7225" w:rsidRPr="00C36128" w:rsidRDefault="008B7225" w:rsidP="008B7225">
      <w:pPr>
        <w:pStyle w:val="Tekstpodstawowy"/>
        <w:suppressAutoHyphens/>
        <w:spacing w:after="0" w:line="240" w:lineRule="auto"/>
        <w:jc w:val="both"/>
        <w:rPr>
          <w:rFonts w:cs="Tahoma"/>
        </w:rPr>
      </w:pPr>
      <w:r w:rsidRPr="00C36128">
        <w:rPr>
          <w:rFonts w:cs="Tahoma"/>
        </w:rPr>
        <w:t xml:space="preserve">- brak zadeklarowania zatrudnienia przez Wykonawcę osoby niepełnosprawnej, zgodnie z opisem powyżej – oferta wykonawcy otrzyma 0 pkt. </w:t>
      </w:r>
    </w:p>
    <w:p w14:paraId="05BE7DF6" w14:textId="77777777" w:rsidR="008B7225" w:rsidRPr="00C36128" w:rsidRDefault="008B7225" w:rsidP="008B7225">
      <w:pPr>
        <w:pStyle w:val="Podtytu"/>
        <w:spacing w:after="0"/>
        <w:jc w:val="both"/>
        <w:rPr>
          <w:rFonts w:asciiTheme="minorHAnsi" w:hAnsiTheme="minorHAnsi" w:cs="Tahoma"/>
          <w:sz w:val="22"/>
          <w:szCs w:val="22"/>
          <w:lang w:val="pl-PL"/>
        </w:rPr>
      </w:pPr>
    </w:p>
    <w:p w14:paraId="77F30BE6" w14:textId="77777777" w:rsidR="008B7225" w:rsidRPr="00C36128" w:rsidRDefault="008B7225" w:rsidP="008B7225">
      <w:pPr>
        <w:pStyle w:val="Tekstpodstawowy3"/>
        <w:jc w:val="both"/>
        <w:rPr>
          <w:rFonts w:asciiTheme="minorHAnsi" w:hAnsiTheme="minorHAnsi" w:cs="Tahoma"/>
          <w:color w:val="auto"/>
          <w:sz w:val="22"/>
          <w:szCs w:val="22"/>
        </w:rPr>
      </w:pPr>
      <w:r w:rsidRPr="00C36128">
        <w:rPr>
          <w:rFonts w:asciiTheme="minorHAnsi" w:hAnsiTheme="minorHAnsi" w:cs="Tahoma"/>
          <w:color w:val="auto"/>
          <w:sz w:val="22"/>
          <w:szCs w:val="22"/>
        </w:rPr>
        <w:t>Liczba punktów uzyskanych w wyniku zsumowania punktów za ww. kryteria stanowić będzie podstawę wyboru oferty najkorzystniejszej spośród ofert niepodlegających odrzuceniu. Zamawiający wybierze wykonawcę, którego oferta została najwyżej oceniona.</w:t>
      </w:r>
    </w:p>
    <w:p w14:paraId="418DD91F" w14:textId="77777777" w:rsidR="00E63DF2" w:rsidRPr="00365362" w:rsidRDefault="00E63DF2" w:rsidP="00E63DF2">
      <w:pPr>
        <w:pStyle w:val="Bezodstpw"/>
        <w:jc w:val="both"/>
      </w:pPr>
    </w:p>
    <w:p w14:paraId="1248FD9F" w14:textId="26016786" w:rsidR="00232311" w:rsidRPr="009F56BA" w:rsidRDefault="00EC606F" w:rsidP="0069754A">
      <w:pPr>
        <w:pStyle w:val="Bezodstpw"/>
        <w:jc w:val="both"/>
        <w:rPr>
          <w:b/>
        </w:rPr>
      </w:pPr>
      <w:r>
        <w:rPr>
          <w:b/>
        </w:rPr>
        <w:t>I</w:t>
      </w:r>
      <w:r w:rsidR="000B454D">
        <w:rPr>
          <w:b/>
        </w:rPr>
        <w:t>II</w:t>
      </w:r>
      <w:r w:rsidR="00232311" w:rsidRPr="009F56BA">
        <w:rPr>
          <w:b/>
        </w:rPr>
        <w:t>. Zamawiający odrzuci ofertę, jeżeli:</w:t>
      </w:r>
    </w:p>
    <w:p w14:paraId="15367676" w14:textId="77777777" w:rsidR="00232311" w:rsidRPr="0069754A" w:rsidRDefault="0069754A" w:rsidP="0069754A">
      <w:pPr>
        <w:pStyle w:val="Bezodstpw"/>
        <w:jc w:val="both"/>
      </w:pPr>
      <w:r>
        <w:t>1.</w:t>
      </w:r>
      <w:r w:rsidR="00232311" w:rsidRPr="0069754A">
        <w:t xml:space="preserve"> została złożona po terminie składania ofert;</w:t>
      </w:r>
    </w:p>
    <w:p w14:paraId="656B3B19" w14:textId="77777777" w:rsidR="00232311" w:rsidRPr="0069754A" w:rsidRDefault="0069754A" w:rsidP="0069754A">
      <w:pPr>
        <w:pStyle w:val="Bezodstpw"/>
        <w:jc w:val="both"/>
      </w:pPr>
      <w:r>
        <w:t>2</w:t>
      </w:r>
      <w:r w:rsidRPr="0069754A">
        <w:t>.</w:t>
      </w:r>
      <w:r w:rsidR="00232311" w:rsidRPr="0069754A">
        <w:t xml:space="preserve"> została złożona przez Wykonawcę:</w:t>
      </w:r>
    </w:p>
    <w:p w14:paraId="5DC70AB1" w14:textId="77777777" w:rsidR="00232311" w:rsidRPr="0069754A" w:rsidRDefault="007E7B62" w:rsidP="0069754A">
      <w:pPr>
        <w:pStyle w:val="Bezodstpw"/>
        <w:jc w:val="both"/>
      </w:pPr>
      <w:r>
        <w:t>a</w:t>
      </w:r>
      <w:r w:rsidR="00232311" w:rsidRPr="0069754A">
        <w:t>. podlegającego wykluczeniu z postępowania lub</w:t>
      </w:r>
    </w:p>
    <w:p w14:paraId="37F2159F" w14:textId="77777777" w:rsidR="007E7B62" w:rsidRDefault="007E7B62" w:rsidP="0069754A">
      <w:pPr>
        <w:pStyle w:val="Bezodstpw"/>
        <w:jc w:val="both"/>
      </w:pPr>
      <w:r>
        <w:t>b</w:t>
      </w:r>
      <w:r w:rsidR="00232311" w:rsidRPr="0069754A">
        <w:t>. niespełniającego warun</w:t>
      </w:r>
      <w:r w:rsidR="003B1FE2">
        <w:t xml:space="preserve">ków udziału w postępowaniu, lub </w:t>
      </w:r>
    </w:p>
    <w:p w14:paraId="5D344F20" w14:textId="0D601620" w:rsidR="00232311" w:rsidRPr="0069754A" w:rsidRDefault="007E7B62" w:rsidP="0069754A">
      <w:pPr>
        <w:pStyle w:val="Bezodstpw"/>
        <w:jc w:val="both"/>
      </w:pPr>
      <w:r>
        <w:t xml:space="preserve">c. </w:t>
      </w:r>
      <w:r w:rsidR="00232311" w:rsidRPr="0069754A">
        <w:t>który nie złożył w przewidzianym terminie oświadczenia, o</w:t>
      </w:r>
      <w:r w:rsidR="0069754A" w:rsidRPr="0069754A">
        <w:t xml:space="preserve"> którym mowa </w:t>
      </w:r>
      <w:r w:rsidR="00232311" w:rsidRPr="0069754A">
        <w:t xml:space="preserve">w art. 125 </w:t>
      </w:r>
      <w:r w:rsidR="00065300" w:rsidRPr="0069754A">
        <w:t>ust. 1</w:t>
      </w:r>
      <w:r w:rsidR="00065300">
        <w:t xml:space="preserve"> </w:t>
      </w:r>
      <w:r w:rsidR="00246C18">
        <w:t xml:space="preserve">ustawy PZP </w:t>
      </w:r>
      <w:r w:rsidR="00065300">
        <w:t>(</w:t>
      </w:r>
      <w:r w:rsidR="00232311" w:rsidRPr="0069754A">
        <w:rPr>
          <w:rFonts w:cs="TimesNewRomanPS-ItalicMT"/>
          <w:i/>
          <w:iCs/>
        </w:rPr>
        <w:t>oświadczenie wykonawcy o niepodleganiu wykluczeniu i spełnianiu warunków</w:t>
      </w:r>
      <w:r w:rsidR="00065300">
        <w:rPr>
          <w:rFonts w:cs="TimesNewRomanPS-ItalicMT"/>
          <w:i/>
          <w:iCs/>
        </w:rPr>
        <w:t xml:space="preserve"> </w:t>
      </w:r>
      <w:r w:rsidR="00232311" w:rsidRPr="0069754A">
        <w:rPr>
          <w:rFonts w:cs="TimesNewRomanPS-ItalicMT"/>
          <w:i/>
          <w:iCs/>
        </w:rPr>
        <w:t>udziału w postępowaniu</w:t>
      </w:r>
      <w:r w:rsidR="00065300">
        <w:rPr>
          <w:rFonts w:cs="TimesNewRomanPS-ItalicMT"/>
          <w:i/>
          <w:iCs/>
        </w:rPr>
        <w:t>)</w:t>
      </w:r>
      <w:r w:rsidR="00232311" w:rsidRPr="0069754A">
        <w:t xml:space="preserve">, lub </w:t>
      </w:r>
      <w:r w:rsidR="0069754A" w:rsidRPr="0069754A">
        <w:t xml:space="preserve">podmiotowego środka dowodowego, </w:t>
      </w:r>
      <w:r w:rsidR="00232311" w:rsidRPr="0069754A">
        <w:t>potwierdzających brak podstaw wykluczenia lub spełnianie warunków udz</w:t>
      </w:r>
      <w:r w:rsidR="0069754A" w:rsidRPr="0069754A">
        <w:t xml:space="preserve">iału </w:t>
      </w:r>
      <w:r w:rsidR="00232311" w:rsidRPr="0069754A">
        <w:t>w postępowaniu, przedmiotowego środka dowodo</w:t>
      </w:r>
      <w:r w:rsidR="0069754A" w:rsidRPr="0069754A">
        <w:t xml:space="preserve">wego, lub innych dokumentów lub </w:t>
      </w:r>
      <w:r w:rsidR="00232311" w:rsidRPr="0069754A">
        <w:t>oświadczeń;</w:t>
      </w:r>
    </w:p>
    <w:p w14:paraId="3ACC5AB6" w14:textId="66454579" w:rsidR="00232311" w:rsidRPr="0069754A" w:rsidRDefault="007E7B62" w:rsidP="0069754A">
      <w:pPr>
        <w:pStyle w:val="Bezodstpw"/>
        <w:jc w:val="both"/>
      </w:pPr>
      <w:r>
        <w:t>3</w:t>
      </w:r>
      <w:r w:rsidR="00232311" w:rsidRPr="0069754A">
        <w:t>. jest niezgodna z przepisami ustawy</w:t>
      </w:r>
      <w:r w:rsidR="00246C18">
        <w:t xml:space="preserve"> PZP</w:t>
      </w:r>
      <w:r w:rsidR="00232311" w:rsidRPr="0069754A">
        <w:t>;</w:t>
      </w:r>
    </w:p>
    <w:p w14:paraId="4CC0DB06" w14:textId="77777777" w:rsidR="00232311" w:rsidRPr="0069754A" w:rsidRDefault="007E7B62" w:rsidP="0069754A">
      <w:pPr>
        <w:pStyle w:val="Bezodstpw"/>
        <w:jc w:val="both"/>
      </w:pPr>
      <w:r>
        <w:t>4</w:t>
      </w:r>
      <w:r w:rsidR="00232311" w:rsidRPr="0069754A">
        <w:t>. jest nieważna na podstawie odrębnych przepisów;</w:t>
      </w:r>
    </w:p>
    <w:p w14:paraId="1D9F4608" w14:textId="77777777" w:rsidR="00232311" w:rsidRPr="0069754A" w:rsidRDefault="007E7B62" w:rsidP="0069754A">
      <w:pPr>
        <w:pStyle w:val="Bezodstpw"/>
        <w:jc w:val="both"/>
      </w:pPr>
      <w:r>
        <w:t>5</w:t>
      </w:r>
      <w:r w:rsidR="00232311" w:rsidRPr="0069754A">
        <w:t>. jej treść jest niezgodna z warunkami zamówienia;</w:t>
      </w:r>
    </w:p>
    <w:p w14:paraId="024E5403" w14:textId="77777777" w:rsidR="00232311" w:rsidRPr="0069754A" w:rsidRDefault="007E7B62" w:rsidP="0069754A">
      <w:pPr>
        <w:pStyle w:val="Bezodstpw"/>
        <w:jc w:val="both"/>
      </w:pPr>
      <w:r>
        <w:t>6</w:t>
      </w:r>
      <w:r w:rsidR="00232311" w:rsidRPr="0069754A">
        <w:t xml:space="preserve">. nie została sporządzona lub przekazana w sposób zgodny </w:t>
      </w:r>
      <w:r w:rsidR="0069754A" w:rsidRPr="0069754A">
        <w:t xml:space="preserve">z wymaganiami technicznymi oraz </w:t>
      </w:r>
      <w:r w:rsidR="00232311" w:rsidRPr="0069754A">
        <w:t xml:space="preserve">organizacyjnymi sporządzania lub przekazywania ofert </w:t>
      </w:r>
      <w:r w:rsidR="0069754A" w:rsidRPr="0069754A">
        <w:t xml:space="preserve">przy użyciu środków komunikacji </w:t>
      </w:r>
      <w:r w:rsidR="00232311" w:rsidRPr="0069754A">
        <w:t>elektronicznej określonymi przez zamawiającego;</w:t>
      </w:r>
    </w:p>
    <w:p w14:paraId="11F9A5EC" w14:textId="77777777" w:rsidR="00232311" w:rsidRPr="0069754A" w:rsidRDefault="007E7B62" w:rsidP="0069754A">
      <w:pPr>
        <w:pStyle w:val="Bezodstpw"/>
        <w:jc w:val="both"/>
      </w:pPr>
      <w:r>
        <w:t>7</w:t>
      </w:r>
      <w:r w:rsidR="00232311" w:rsidRPr="0069754A">
        <w:t>. została złożona w warunkach czynu nieuczciwej konkurencji w rozumieniu ustawy z dnia</w:t>
      </w:r>
      <w:r w:rsidR="00065300">
        <w:t xml:space="preserve"> </w:t>
      </w:r>
      <w:r w:rsidR="00232311" w:rsidRPr="0069754A">
        <w:t>16 kwietnia 1993 r. o zwalczaniu nieuczciwej konkurencji;</w:t>
      </w:r>
    </w:p>
    <w:p w14:paraId="315F165F" w14:textId="77777777" w:rsidR="00232311" w:rsidRPr="0069754A" w:rsidRDefault="007E7B62" w:rsidP="0069754A">
      <w:pPr>
        <w:pStyle w:val="Bezodstpw"/>
        <w:jc w:val="both"/>
      </w:pPr>
      <w:r>
        <w:t>8</w:t>
      </w:r>
      <w:r w:rsidR="00232311" w:rsidRPr="0069754A">
        <w:t>. zawiera rażąco niską cenę lub koszt w stosunku do przedmiotu zamówienia;</w:t>
      </w:r>
    </w:p>
    <w:p w14:paraId="27E9F781" w14:textId="77777777" w:rsidR="00232311" w:rsidRPr="0069754A" w:rsidRDefault="007E7B62" w:rsidP="0069754A">
      <w:pPr>
        <w:pStyle w:val="Bezodstpw"/>
        <w:jc w:val="both"/>
      </w:pPr>
      <w:r>
        <w:t>9</w:t>
      </w:r>
      <w:r w:rsidR="00232311" w:rsidRPr="0069754A">
        <w:t>. została złożona przez wykonawcę niezaproszonego do składania ofert;</w:t>
      </w:r>
    </w:p>
    <w:p w14:paraId="55C8E428" w14:textId="77777777" w:rsidR="00232311" w:rsidRPr="0069754A" w:rsidRDefault="003B1FE2" w:rsidP="0069754A">
      <w:pPr>
        <w:pStyle w:val="Bezodstpw"/>
        <w:jc w:val="both"/>
      </w:pPr>
      <w:r>
        <w:t>1</w:t>
      </w:r>
      <w:r w:rsidR="007E7B62">
        <w:t>0</w:t>
      </w:r>
      <w:r w:rsidR="00232311" w:rsidRPr="0069754A">
        <w:t>. zawiera błędy w obliczeniu ceny lub kosztu;</w:t>
      </w:r>
    </w:p>
    <w:p w14:paraId="16E5B9A3" w14:textId="77777777" w:rsidR="00232311" w:rsidRPr="0069754A" w:rsidRDefault="003B1FE2" w:rsidP="0069754A">
      <w:pPr>
        <w:pStyle w:val="Bezodstpw"/>
        <w:jc w:val="both"/>
      </w:pPr>
      <w:r>
        <w:t>1</w:t>
      </w:r>
      <w:r w:rsidR="007E7B62">
        <w:t>1</w:t>
      </w:r>
      <w:r w:rsidR="00232311" w:rsidRPr="0069754A">
        <w:t>. wykonawca w wyznaczonym terminie zakwestionował po</w:t>
      </w:r>
      <w:r w:rsidR="007E7B62">
        <w:t xml:space="preserve">prawienie omyłki, o której mowa </w:t>
      </w:r>
      <w:r w:rsidR="00232311" w:rsidRPr="0069754A">
        <w:t>w art. 223 ust. 2 pkt 3 ustawy PZP;</w:t>
      </w:r>
    </w:p>
    <w:p w14:paraId="060F534C" w14:textId="77777777" w:rsidR="00232311" w:rsidRPr="0069754A" w:rsidRDefault="003B1FE2" w:rsidP="0069754A">
      <w:pPr>
        <w:pStyle w:val="Bezodstpw"/>
        <w:jc w:val="both"/>
      </w:pPr>
      <w:r>
        <w:t>1</w:t>
      </w:r>
      <w:r w:rsidR="007E7B62">
        <w:t>2</w:t>
      </w:r>
      <w:r w:rsidR="00232311" w:rsidRPr="0069754A">
        <w:t>. wykonawca nie wyraził pisemnej zgody na przedłużenie terminu związania ofertą;</w:t>
      </w:r>
    </w:p>
    <w:p w14:paraId="14FB3D1D" w14:textId="77777777" w:rsidR="00232311" w:rsidRPr="0069754A" w:rsidRDefault="00232311" w:rsidP="0069754A">
      <w:pPr>
        <w:pStyle w:val="Bezodstpw"/>
        <w:jc w:val="both"/>
      </w:pPr>
      <w:r w:rsidRPr="0069754A">
        <w:t>13. wykonawca nie wyraził pisemnej zgody na wybór jego ofer</w:t>
      </w:r>
      <w:r w:rsidR="007E7B62">
        <w:t xml:space="preserve">ty po upływie terminu związania </w:t>
      </w:r>
      <w:r w:rsidRPr="0069754A">
        <w:t>ofertą;</w:t>
      </w:r>
    </w:p>
    <w:p w14:paraId="05644559" w14:textId="541DB4E0" w:rsidR="00232311" w:rsidRPr="0069754A" w:rsidRDefault="00232311" w:rsidP="0069754A">
      <w:pPr>
        <w:pStyle w:val="Bezodstpw"/>
        <w:jc w:val="both"/>
      </w:pPr>
      <w:r w:rsidRPr="0069754A">
        <w:t>14. wykonawca nie wniósł wadium, lub wniósł w sposób n</w:t>
      </w:r>
      <w:r w:rsidR="007E7B62">
        <w:t xml:space="preserve">ieprawidłowy lub nie utrzymywał </w:t>
      </w:r>
      <w:r w:rsidRPr="0069754A">
        <w:t>wadium nieprzerwanie do upływu terminu związania of</w:t>
      </w:r>
      <w:r w:rsidR="007E7B62">
        <w:t xml:space="preserve">ertą lub złożył wniosek o zwrot </w:t>
      </w:r>
      <w:r w:rsidRPr="0069754A">
        <w:t>wadium w przypadku, o którym mowa w art. 98 ust. 2 pkt 3 ustawy P</w:t>
      </w:r>
      <w:r w:rsidR="00246C18">
        <w:t>ZP;</w:t>
      </w:r>
    </w:p>
    <w:p w14:paraId="72C52991" w14:textId="77777777" w:rsidR="00232311" w:rsidRPr="0069754A" w:rsidRDefault="00232311" w:rsidP="00065300">
      <w:pPr>
        <w:pStyle w:val="Bezodstpw"/>
      </w:pPr>
      <w:r w:rsidRPr="0069754A">
        <w:t>15. oferta wariantowa nie została złożona lub nie spełnia minimalnych wymagań określonych</w:t>
      </w:r>
      <w:r w:rsidR="00065300">
        <w:t xml:space="preserve"> </w:t>
      </w:r>
      <w:r w:rsidRPr="0069754A">
        <w:t xml:space="preserve">przez </w:t>
      </w:r>
      <w:r w:rsidR="00065300">
        <w:t>Z</w:t>
      </w:r>
      <w:r w:rsidRPr="0069754A">
        <w:t xml:space="preserve">amawiającego, w przypadku gdy </w:t>
      </w:r>
      <w:r w:rsidR="00065300">
        <w:t>Z</w:t>
      </w:r>
      <w:r w:rsidRPr="0069754A">
        <w:t>amawiający wymagał jej złożenia;</w:t>
      </w:r>
    </w:p>
    <w:p w14:paraId="10D88F66" w14:textId="77777777" w:rsidR="00232311" w:rsidRPr="0069754A" w:rsidRDefault="00232311" w:rsidP="0069754A">
      <w:pPr>
        <w:pStyle w:val="Bezodstpw"/>
        <w:jc w:val="both"/>
      </w:pPr>
      <w:r w:rsidRPr="0069754A">
        <w:t>16. jej przyjęcie naruszałoby bezpieczeństwo publiczne lub</w:t>
      </w:r>
      <w:r w:rsidR="00065300">
        <w:t xml:space="preserve"> istotny interes bezpieczeństwa </w:t>
      </w:r>
      <w:r w:rsidRPr="0069754A">
        <w:t>państwa, a tego bezpieczeństwa lub interesu nie można zagwarantować w inny sposób;</w:t>
      </w:r>
    </w:p>
    <w:p w14:paraId="5F01E8EF" w14:textId="54A239B2" w:rsidR="00232311" w:rsidRPr="0069754A" w:rsidRDefault="00232311" w:rsidP="0069754A">
      <w:pPr>
        <w:pStyle w:val="Bezodstpw"/>
        <w:jc w:val="both"/>
      </w:pPr>
      <w:r w:rsidRPr="0069754A">
        <w:t>17. obejmuje ona urządzenia informatyczne lub oprogram</w:t>
      </w:r>
      <w:r w:rsidR="007E7B62">
        <w:t xml:space="preserve">owanie wskazane w rekomendacji, </w:t>
      </w:r>
      <w:r w:rsidRPr="0069754A">
        <w:t>o której mowa w art. 33 ust. 4 ustawy z dnia 5 li</w:t>
      </w:r>
      <w:r w:rsidR="007E7B62">
        <w:t xml:space="preserve">pca 2018 r. o krajowym systemie </w:t>
      </w:r>
      <w:proofErr w:type="spellStart"/>
      <w:r w:rsidRPr="0069754A">
        <w:t>cyberbezpieczeństwa</w:t>
      </w:r>
      <w:proofErr w:type="spellEnd"/>
      <w:r w:rsidR="00246C18">
        <w:t xml:space="preserve"> (</w:t>
      </w:r>
      <w:proofErr w:type="spellStart"/>
      <w:r w:rsidR="00246C18">
        <w:t>t.j</w:t>
      </w:r>
      <w:proofErr w:type="spellEnd"/>
      <w:r w:rsidR="00246C18">
        <w:t xml:space="preserve">. Dz.U.  </w:t>
      </w:r>
      <w:r w:rsidR="00246C18" w:rsidRPr="007F20DA">
        <w:t>z 2020 r. </w:t>
      </w:r>
      <w:hyperlink r:id="rId36" w:history="1">
        <w:r w:rsidR="00246C18" w:rsidRPr="00B40A41">
          <w:rPr>
            <w:rStyle w:val="Hipercze"/>
            <w:color w:val="auto"/>
            <w:u w:val="none"/>
          </w:rPr>
          <w:t>poz. 1369</w:t>
        </w:r>
      </w:hyperlink>
      <w:r w:rsidR="00246C18">
        <w:t xml:space="preserve"> z </w:t>
      </w:r>
      <w:proofErr w:type="spellStart"/>
      <w:r w:rsidR="00246C18">
        <w:t>późn</w:t>
      </w:r>
      <w:proofErr w:type="spellEnd"/>
      <w:r w:rsidR="00246C18">
        <w:t>. zm.</w:t>
      </w:r>
      <w:r w:rsidR="00246C18" w:rsidRPr="007F20DA">
        <w:t>)</w:t>
      </w:r>
      <w:r w:rsidRPr="0069754A">
        <w:t>, stwier</w:t>
      </w:r>
      <w:r w:rsidR="007E7B62">
        <w:t xml:space="preserve">dzającej ich negatywny wpływ na </w:t>
      </w:r>
      <w:r w:rsidRPr="0069754A">
        <w:t>bezpieczeństwo publiczne lub bezpieczeństwo narodowe;</w:t>
      </w:r>
    </w:p>
    <w:p w14:paraId="67521175" w14:textId="77777777" w:rsidR="00C05CC5" w:rsidRDefault="00232311" w:rsidP="0069754A">
      <w:pPr>
        <w:pStyle w:val="Bezodstpw"/>
        <w:jc w:val="both"/>
      </w:pPr>
      <w:r w:rsidRPr="0069754A">
        <w:lastRenderedPageBreak/>
        <w:t>18. została złożona bez odbycia wizji lokalnej lub bez sprawd</w:t>
      </w:r>
      <w:r w:rsidR="007E7B62">
        <w:t xml:space="preserve">zenia dokumentów niezbędnych do </w:t>
      </w:r>
      <w:r w:rsidRPr="0069754A">
        <w:t>realizacji zamówienia dostępnych na miejscu u</w:t>
      </w:r>
      <w:r w:rsidR="007E7B62">
        <w:t xml:space="preserve"> </w:t>
      </w:r>
      <w:r w:rsidR="00065300">
        <w:t>Z</w:t>
      </w:r>
      <w:r w:rsidR="007E7B62">
        <w:t xml:space="preserve">amawiającego, w przypadku gdy </w:t>
      </w:r>
      <w:r w:rsidRPr="0069754A">
        <w:t>zamawiający tego wymagał w dokumentach zamówienia.</w:t>
      </w:r>
    </w:p>
    <w:p w14:paraId="5274A047" w14:textId="77777777" w:rsidR="007E7B62" w:rsidRDefault="007E7B62" w:rsidP="0069754A">
      <w:pPr>
        <w:pStyle w:val="Bezodstpw"/>
        <w:jc w:val="both"/>
      </w:pPr>
    </w:p>
    <w:p w14:paraId="5F359769" w14:textId="7B9AE5F2" w:rsidR="007E7B62" w:rsidRPr="007E7B62"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00F406DF">
        <w:t>IX</w:t>
      </w:r>
      <w:r w:rsidR="007E7B62" w:rsidRPr="007E7B62">
        <w:t>. POPRAWIENIE OMYŁEK W OFERCIE</w:t>
      </w:r>
    </w:p>
    <w:p w14:paraId="25FE8C42" w14:textId="77777777" w:rsidR="007E7B62" w:rsidRPr="007E7B62" w:rsidRDefault="007E7B62" w:rsidP="007E7B62">
      <w:pPr>
        <w:pStyle w:val="Bezodstpw"/>
        <w:jc w:val="both"/>
        <w:rPr>
          <w:rFonts w:cs="TimesNewRomanPSMT"/>
        </w:rPr>
      </w:pPr>
      <w:r w:rsidRPr="007E7B62">
        <w:rPr>
          <w:rFonts w:cs="TimesNewRomanPSMT"/>
        </w:rPr>
        <w:t>1. Zamawiający poprawi w ofercie, w szczególności:</w:t>
      </w:r>
    </w:p>
    <w:p w14:paraId="31579625" w14:textId="5AF64467" w:rsidR="007E7B62" w:rsidRPr="007E7B62" w:rsidRDefault="007E7B62" w:rsidP="007E7B62">
      <w:pPr>
        <w:pStyle w:val="Bezodstpw"/>
        <w:jc w:val="both"/>
        <w:rPr>
          <w:rFonts w:cs="TimesNewRomanPSMT"/>
        </w:rPr>
      </w:pPr>
      <w:r w:rsidRPr="007E7B62">
        <w:rPr>
          <w:rFonts w:cs="TimesNewRomanPSMT"/>
        </w:rPr>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9F56BA" w:rsidRDefault="009F56BA" w:rsidP="007E7B62">
      <w:pPr>
        <w:pStyle w:val="Bezodstpw"/>
        <w:jc w:val="both"/>
        <w:rPr>
          <w:rFonts w:cs="TimesNewRomanPSMT"/>
        </w:rPr>
      </w:pPr>
      <w:r>
        <w:rPr>
          <w:rFonts w:cs="TimesNewRomanPSMT"/>
        </w:rPr>
        <w:t>3</w:t>
      </w:r>
      <w:r w:rsidR="007E7B62" w:rsidRPr="007E7B62">
        <w:rPr>
          <w:rFonts w:cs="TimesNewRomanPSMT"/>
        </w:rPr>
        <w:t xml:space="preserve">. W przypadku, o którym mowa </w:t>
      </w:r>
      <w:r>
        <w:rPr>
          <w:rFonts w:cs="TimesNewRomanPSMT"/>
        </w:rPr>
        <w:t>1.3</w:t>
      </w:r>
      <w:r w:rsidR="007E7B62" w:rsidRPr="007E7B62">
        <w:rPr>
          <w:rFonts w:cs="TimesNewRomanPSMT"/>
        </w:rPr>
        <w:t xml:space="preserve"> powyżej,</w:t>
      </w:r>
      <w:r>
        <w:rPr>
          <w:rFonts w:cs="TimesNewRomanPSMT"/>
        </w:rPr>
        <w:t xml:space="preserve"> Zamawiający wyznaczy Wykonawcy </w:t>
      </w:r>
      <w:r w:rsidR="007E7B62" w:rsidRPr="007E7B62">
        <w:rPr>
          <w:rFonts w:cs="TimesNewRomanPSMT"/>
        </w:rPr>
        <w:t xml:space="preserve">odpowiedni termin na wyrażenie zgody na poprawienie w ofercie </w:t>
      </w:r>
      <w:r>
        <w:rPr>
          <w:rFonts w:cs="TimesNewRomanPSMT"/>
        </w:rPr>
        <w:t xml:space="preserve">omyłki lub zakwestionowanie jej </w:t>
      </w:r>
      <w:r w:rsidR="007E7B62" w:rsidRPr="007E7B62">
        <w:rPr>
          <w:rFonts w:cs="TimesNewRomanPSMT"/>
        </w:rPr>
        <w:t>poprawienia. Brak odpowiedzi w wyznaczonym termini</w:t>
      </w:r>
      <w:r>
        <w:rPr>
          <w:rFonts w:cs="TimesNewRomanPSMT"/>
        </w:rPr>
        <w:t xml:space="preserve">e uznaje się za wyrażenie zgody </w:t>
      </w:r>
      <w:r w:rsidR="007E7B62" w:rsidRPr="007E7B62">
        <w:rPr>
          <w:rFonts w:cs="TimesNewRomanPSMT"/>
        </w:rPr>
        <w:t>na poprawienie omyłki.</w:t>
      </w:r>
    </w:p>
    <w:p w14:paraId="21E8E8F3"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7F3D7FF9" w14:textId="4676CAF9" w:rsidR="00DD0D51" w:rsidRPr="00E61D9B"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E61D9B">
        <w:rPr>
          <w:rFonts w:cs="TimesNewRomanPS-BoldMT"/>
          <w:bCs/>
        </w:rPr>
        <w:t>X</w:t>
      </w:r>
      <w:r w:rsidR="00F406DF">
        <w:rPr>
          <w:rFonts w:cs="TimesNewRomanPS-BoldMT"/>
          <w:bCs/>
        </w:rPr>
        <w:t>X</w:t>
      </w:r>
      <w:r w:rsidRPr="00E61D9B">
        <w:rPr>
          <w:rFonts w:cs="TimesNewRomanPS-BoldMT"/>
          <w:bCs/>
        </w:rPr>
        <w:t xml:space="preserve">. UNIEWAŻNIENIE POSTĘPOWANIA </w:t>
      </w:r>
    </w:p>
    <w:p w14:paraId="75638185" w14:textId="77777777"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14:paraId="056CB425" w14:textId="77777777" w:rsidR="00DD0D51" w:rsidRDefault="00DD0D51" w:rsidP="00DD0D51">
      <w:pPr>
        <w:pStyle w:val="Bezodstpw"/>
        <w:jc w:val="both"/>
      </w:pPr>
      <w:r>
        <w:t>1) nie złożono</w:t>
      </w:r>
      <w:r w:rsidRPr="00DD0D51">
        <w:t xml:space="preserve"> żadnej oferty; </w:t>
      </w:r>
    </w:p>
    <w:p w14:paraId="3647A76A" w14:textId="77777777" w:rsidR="00DD0D51" w:rsidRDefault="00DD0D51" w:rsidP="00DD0D51">
      <w:pPr>
        <w:pStyle w:val="Bezodstpw"/>
        <w:jc w:val="both"/>
      </w:pPr>
      <w:r w:rsidRPr="00DD0D51">
        <w:t xml:space="preserve">2) wszystkie złożone oferty podlegały odrzuceniu; </w:t>
      </w:r>
    </w:p>
    <w:p w14:paraId="75EE5B48" w14:textId="77777777"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Default="00DD0D51" w:rsidP="00DD0D51">
      <w:pPr>
        <w:pStyle w:val="Bezodstpw"/>
        <w:jc w:val="both"/>
      </w:pPr>
      <w:r>
        <w:t>4</w:t>
      </w:r>
      <w:r w:rsidRPr="00DD0D51">
        <w:t>) w przypadkach, o których mowa w art. 248 ust. 3, art. 249 i art. 250 ust. 2</w:t>
      </w:r>
      <w:r w:rsidR="0028247A">
        <w:t xml:space="preserve"> ustawy PZP</w:t>
      </w:r>
      <w:r w:rsidRPr="00DD0D51">
        <w:t xml:space="preserve">, zostały złożone oferty dodatkowe o takiej samej cenie lub koszcie; </w:t>
      </w:r>
    </w:p>
    <w:p w14:paraId="6E6ECE6E" w14:textId="77777777"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Default="00DD0D51" w:rsidP="000C6FCF">
      <w:pPr>
        <w:pStyle w:val="Bezodstpw"/>
        <w:jc w:val="both"/>
      </w:pPr>
      <w:r w:rsidRPr="00DD0D51">
        <w:t xml:space="preserve">6) postępowanie obarczone jest niemożliwą do usunięcia wadą uniemożliwiającą zawarcie niepodlegającej unieważnieniu umowy w sprawie zamówienia publicznego; </w:t>
      </w:r>
    </w:p>
    <w:p w14:paraId="064A74D8" w14:textId="79CB059F" w:rsidR="006A2BD8" w:rsidRDefault="00DD0D51" w:rsidP="000C6FCF">
      <w:pPr>
        <w:pStyle w:val="Bezodstpw"/>
        <w:jc w:val="both"/>
      </w:pPr>
      <w:r w:rsidRPr="00DD0D51">
        <w:t>7) wykonawca nie wniósł wymaganego zabezpieczenia należytego wykonania umowy lub uchylił się od zawarcia umowy w sprawie zamówienia publicznego, z uwzględnieniem art. 263</w:t>
      </w:r>
      <w:r w:rsidR="0028247A">
        <w:t xml:space="preserve"> ustawy PZP</w:t>
      </w:r>
      <w:r w:rsidRPr="00DD0D51">
        <w:t xml:space="preserve">; </w:t>
      </w:r>
    </w:p>
    <w:p w14:paraId="0B9D0199" w14:textId="3AE7CB26" w:rsidR="008E0489" w:rsidRPr="0027278A" w:rsidRDefault="0028247A" w:rsidP="008E0489">
      <w:pPr>
        <w:tabs>
          <w:tab w:val="left" w:pos="426"/>
        </w:tabs>
        <w:spacing w:after="0" w:line="240" w:lineRule="auto"/>
        <w:jc w:val="both"/>
        <w:rPr>
          <w:rStyle w:val="akapitdomyslny"/>
          <w:rFonts w:asciiTheme="minorHAnsi" w:hAnsiTheme="minorHAnsi" w:cstheme="minorHAnsi"/>
          <w:sz w:val="22"/>
          <w:szCs w:val="22"/>
        </w:rPr>
      </w:pPr>
      <w:r>
        <w:rPr>
          <w:rStyle w:val="akapitdomyslny"/>
          <w:rFonts w:asciiTheme="minorHAnsi" w:hAnsiTheme="minorHAnsi" w:cstheme="minorHAnsi"/>
          <w:sz w:val="22"/>
          <w:szCs w:val="22"/>
        </w:rPr>
        <w:t>2.Zgodnie z art. 310 ustawy PZP</w:t>
      </w:r>
      <w:r w:rsidR="008E0489" w:rsidRPr="0027278A">
        <w:rPr>
          <w:rStyle w:val="akapitdomyslny"/>
          <w:rFonts w:asciiTheme="minorHAnsi" w:hAnsiTheme="minorHAnsi" w:cstheme="minorHAnsi"/>
          <w:sz w:val="22"/>
          <w:szCs w:val="22"/>
        </w:rPr>
        <w:t xml:space="preserve"> Zamawiający przewiduje możliwość unieważnienia postępowania o udzielenie za</w:t>
      </w:r>
      <w:r>
        <w:rPr>
          <w:rStyle w:val="akapitdomyslny"/>
          <w:rFonts w:asciiTheme="minorHAnsi" w:hAnsiTheme="minorHAnsi" w:cstheme="minorHAnsi"/>
          <w:sz w:val="22"/>
          <w:szCs w:val="22"/>
        </w:rPr>
        <w:t>mówienia, jeżeli środki, które Z</w:t>
      </w:r>
      <w:r w:rsidR="008E0489" w:rsidRPr="0027278A">
        <w:rPr>
          <w:rStyle w:val="akapitdomyslny"/>
          <w:rFonts w:asciiTheme="minorHAnsi" w:hAnsiTheme="minorHAnsi" w:cstheme="minorHAnsi"/>
          <w:sz w:val="22"/>
          <w:szCs w:val="22"/>
        </w:rPr>
        <w:t>amawiający zamierzał przeznaczyć na sfinansowanie całości lub części zamówienia, nie zostały mu przyznane.</w:t>
      </w:r>
    </w:p>
    <w:p w14:paraId="71713AAA" w14:textId="3493CC42" w:rsidR="006A2BD8" w:rsidRPr="0027278A" w:rsidRDefault="006A2BD8" w:rsidP="000C6FCF">
      <w:pPr>
        <w:tabs>
          <w:tab w:val="left" w:pos="426"/>
        </w:tabs>
        <w:spacing w:after="0" w:line="240" w:lineRule="auto"/>
        <w:jc w:val="both"/>
        <w:rPr>
          <w:rStyle w:val="akapitdomyslny"/>
          <w:rFonts w:asciiTheme="minorHAnsi" w:hAnsiTheme="minorHAnsi" w:cstheme="minorHAnsi"/>
          <w:sz w:val="22"/>
          <w:szCs w:val="22"/>
        </w:rPr>
      </w:pPr>
    </w:p>
    <w:p w14:paraId="1FE46E71"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196DA112" w14:textId="21420265" w:rsidR="00691378" w:rsidRPr="0069137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Cs/>
        </w:rPr>
      </w:pPr>
      <w:r w:rsidRPr="00691378">
        <w:rPr>
          <w:rFonts w:cs="TimesNewRomanPS-BoldMT"/>
          <w:bCs/>
        </w:rPr>
        <w:t>X</w:t>
      </w:r>
      <w:r w:rsidR="00F406DF">
        <w:rPr>
          <w:rFonts w:cs="TimesNewRomanPS-BoldMT"/>
          <w:bCs/>
        </w:rPr>
        <w:t>XI</w:t>
      </w:r>
      <w:r w:rsidRPr="00691378">
        <w:rPr>
          <w:rFonts w:cs="TimesNewRomanPS-BoldMT"/>
          <w:bCs/>
        </w:rPr>
        <w:t>. INFORMACJE O FORMALNOŚCIACH, JAKIE MUSZĄ ZOSTAĆ DOPEŁNIONE POWYBORZE OFERTY W CELU ZAWA</w:t>
      </w:r>
      <w:r>
        <w:rPr>
          <w:rFonts w:cs="TimesNewRomanPS-BoldMT"/>
          <w:bCs/>
        </w:rPr>
        <w:t xml:space="preserve">RCIA UMOWY W SPRAWIE ZAMÓWIENIA </w:t>
      </w:r>
      <w:r w:rsidRPr="00691378">
        <w:rPr>
          <w:rFonts w:cs="TimesNewRomanPS-BoldMT"/>
          <w:bCs/>
        </w:rPr>
        <w:t>PUBLICZNEGO</w:t>
      </w:r>
    </w:p>
    <w:p w14:paraId="1DC8F5F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nego</w:t>
      </w:r>
      <w:r w:rsidR="009171FC">
        <w:rPr>
          <w:rFonts w:cs="TimesNewRomanPSMT"/>
        </w:rPr>
        <w:t xml:space="preserve"> w formie pisemnej</w:t>
      </w:r>
      <w:r>
        <w:rPr>
          <w:rFonts w:cs="TimesNewRomanPSMT"/>
        </w:rPr>
        <w:t xml:space="preserve">, z uwzględnieniem art. 577 </w:t>
      </w:r>
      <w:r w:rsidRPr="00691378">
        <w:rPr>
          <w:rFonts w:cs="TimesNewRomanPSMT"/>
        </w:rPr>
        <w:t>ustawy PZP w terminie nie krótszym niż 5 dni od dnia prz</w:t>
      </w:r>
      <w:r>
        <w:rPr>
          <w:rFonts w:cs="TimesNewRomanPSMT"/>
        </w:rPr>
        <w:t xml:space="preserve">esłania 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14:paraId="41912168" w14:textId="08D71CCE"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0028247A">
        <w:rPr>
          <w:rFonts w:cs="TimesNewRomanPSMT"/>
        </w:rPr>
        <w:t>o którym mowa w ust.</w:t>
      </w:r>
      <w:r w:rsidRPr="00691378">
        <w:rPr>
          <w:rFonts w:cs="TimesNewRomanPSMT"/>
        </w:rPr>
        <w:t xml:space="preserve"> 1, jeżeli w postepowaniu o udzielenie zamówienia złożono tylko jedną ofertę.</w:t>
      </w:r>
    </w:p>
    <w:p w14:paraId="77BB655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14:paraId="6B2C0DFA" w14:textId="70A3AE45"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sidR="00AA2E45">
        <w:rPr>
          <w:rFonts w:cs="TimesNewRomanPSMT"/>
        </w:rPr>
        <w:t>ust.</w:t>
      </w:r>
      <w:r>
        <w:rPr>
          <w:rFonts w:cs="TimesNewRomanPSMT"/>
        </w:rPr>
        <w:t xml:space="preserve">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Pr="00087ECE">
        <w:rPr>
          <w:rFonts w:cs="TimesNewRomanPSMT"/>
          <w:color w:val="000000" w:themeColor="text1"/>
        </w:rPr>
        <w:t xml:space="preserve">Załącznik nr </w:t>
      </w:r>
      <w:r w:rsidR="005E3326">
        <w:rPr>
          <w:rFonts w:cs="TimesNewRomanPSMT"/>
          <w:color w:val="000000" w:themeColor="text1"/>
        </w:rPr>
        <w:t>2</w:t>
      </w:r>
      <w:r w:rsidR="00B15CDA">
        <w:rPr>
          <w:rFonts w:cs="TimesNewRomanPSMT"/>
          <w:color w:val="000000" w:themeColor="text1"/>
        </w:rPr>
        <w:t xml:space="preserve"> </w:t>
      </w:r>
      <w:r w:rsidRPr="00691378">
        <w:rPr>
          <w:rFonts w:cs="TimesNewRomanPSMT"/>
        </w:rPr>
        <w:t>do SWZ. Umowa zostanie uzupełniona o zapisy wynikające ze złożonej oferty.</w:t>
      </w:r>
    </w:p>
    <w:p w14:paraId="14211966"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lastRenderedPageBreak/>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w:t>
      </w:r>
      <w:r w:rsidR="008141C6">
        <w:rPr>
          <w:rFonts w:cs="TimesNewRomanPSMT"/>
        </w:rPr>
        <w:t>Z</w:t>
      </w:r>
      <w:r>
        <w:rPr>
          <w:rFonts w:cs="TimesNewRomanPSMT"/>
        </w:rPr>
        <w:t xml:space="preserve">amawiającemu umowę </w:t>
      </w:r>
      <w:r w:rsidRPr="00691378">
        <w:rPr>
          <w:rFonts w:cs="TimesNewRomanPSMT"/>
        </w:rPr>
        <w:t>regulującą współpracę tych Wykonawców.</w:t>
      </w:r>
    </w:p>
    <w:p w14:paraId="54D80EFB" w14:textId="77777777" w:rsidR="00691378" w:rsidRPr="00A94248" w:rsidRDefault="00691378" w:rsidP="00A94248">
      <w:pPr>
        <w:autoSpaceDE w:val="0"/>
        <w:autoSpaceDN w:val="0"/>
        <w:adjustRightInd w:val="0"/>
        <w:spacing w:after="0" w:line="240" w:lineRule="auto"/>
        <w:jc w:val="both"/>
        <w:rPr>
          <w:rFonts w:cstheme="minorHAnsi"/>
        </w:rPr>
      </w:pPr>
      <w:r w:rsidRPr="00A94248">
        <w:rPr>
          <w:rFonts w:cstheme="minorHAnsi"/>
        </w:rPr>
        <w:t>6. Jeżeli Wykonawca, którego oferta została wybrana, jako najkorzystniejsza, uchyla się od zawarcia umowy w</w:t>
      </w:r>
      <w:r w:rsidR="007C5960" w:rsidRPr="00A94248">
        <w:rPr>
          <w:rFonts w:cstheme="minorHAnsi"/>
        </w:rPr>
        <w:t xml:space="preserve"> sprawie zamówienia publicznego,</w:t>
      </w:r>
      <w:r w:rsidR="008141C6" w:rsidRPr="00A94248">
        <w:rPr>
          <w:rFonts w:cstheme="minorHAnsi"/>
        </w:rPr>
        <w:t xml:space="preserve"> Z</w:t>
      </w:r>
      <w:r w:rsidRPr="00A94248">
        <w:rPr>
          <w:rFonts w:cstheme="minorHAnsi"/>
        </w:rPr>
        <w:t>amawiający może dokonać ponownego badania i oceny ofert spośród ofert pozostałych w postępowaniu Wykonawców albo unieważnić postępowanie.</w:t>
      </w:r>
    </w:p>
    <w:p w14:paraId="276E9C0E" w14:textId="28C35C14" w:rsidR="00672631" w:rsidRPr="00A94248" w:rsidRDefault="00F469FF" w:rsidP="00A94248">
      <w:pPr>
        <w:widowControl w:val="0"/>
        <w:autoSpaceDE w:val="0"/>
        <w:autoSpaceDN w:val="0"/>
        <w:adjustRightInd w:val="0"/>
        <w:spacing w:after="0" w:line="240" w:lineRule="auto"/>
        <w:jc w:val="both"/>
        <w:rPr>
          <w:rFonts w:cstheme="minorHAnsi"/>
        </w:rPr>
      </w:pPr>
      <w:r w:rsidRPr="00A94248">
        <w:rPr>
          <w:rFonts w:cstheme="minorHAnsi"/>
        </w:rPr>
        <w:t>7.Przed podpisaniem umowy Wykonawca wniesie zabezpieczenie należytego wykonania umowy, zgodnie z postanowieniami niniejsze SWZ.</w:t>
      </w:r>
    </w:p>
    <w:p w14:paraId="7BB91758" w14:textId="5EEEE5EE" w:rsidR="00A94248" w:rsidRPr="00A94248" w:rsidRDefault="00A94248" w:rsidP="00A94248">
      <w:pPr>
        <w:widowControl w:val="0"/>
        <w:autoSpaceDE w:val="0"/>
        <w:autoSpaceDN w:val="0"/>
        <w:adjustRightInd w:val="0"/>
        <w:spacing w:after="0" w:line="240" w:lineRule="auto"/>
        <w:jc w:val="both"/>
        <w:rPr>
          <w:rFonts w:cstheme="minorHAnsi"/>
        </w:rPr>
      </w:pPr>
      <w:r w:rsidRPr="00A94248">
        <w:rPr>
          <w:rFonts w:cstheme="minorHAnsi"/>
        </w:rPr>
        <w:t xml:space="preserve">8. Do dnia zawarcia umowy Wykonawca przedstawi Zamawiającemu do zatwierdzenia harmonogram rzeczowo – finansowy (par. 4 PPU). </w:t>
      </w:r>
    </w:p>
    <w:p w14:paraId="6E698D04" w14:textId="05A4635A" w:rsidR="00D40F82" w:rsidRPr="00FA7A3C" w:rsidRDefault="00672631" w:rsidP="00FA7A3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672631">
        <w:rPr>
          <w:rFonts w:cs="TimesNewRomanPS-BoldMT"/>
          <w:bCs/>
        </w:rPr>
        <w:t>XX</w:t>
      </w:r>
      <w:r w:rsidR="00FA7A3C">
        <w:rPr>
          <w:rFonts w:cs="TimesNewRomanPS-BoldMT"/>
          <w:bCs/>
        </w:rPr>
        <w:t>II</w:t>
      </w:r>
      <w:r w:rsidRPr="00672631">
        <w:rPr>
          <w:rFonts w:cs="TimesNewRomanPS-BoldMT"/>
          <w:bCs/>
        </w:rPr>
        <w:t>. ZMIAN</w:t>
      </w:r>
      <w:r>
        <w:rPr>
          <w:rFonts w:cs="TimesNewRomanPS-BoldMT"/>
          <w:bCs/>
        </w:rPr>
        <w:t>A</w:t>
      </w:r>
      <w:r w:rsidRPr="00672631">
        <w:rPr>
          <w:rFonts w:cs="TimesNewRomanPS-BoldMT"/>
          <w:bCs/>
        </w:rPr>
        <w:t xml:space="preserve"> UMOWY</w:t>
      </w:r>
    </w:p>
    <w:p w14:paraId="3D0EBF3A" w14:textId="34DAA476" w:rsidR="006C1F02" w:rsidRDefault="001C673B" w:rsidP="001C673B">
      <w:pPr>
        <w:autoSpaceDE w:val="0"/>
        <w:autoSpaceDN w:val="0"/>
        <w:adjustRightInd w:val="0"/>
        <w:spacing w:after="0" w:line="240" w:lineRule="auto"/>
        <w:jc w:val="both"/>
        <w:rPr>
          <w:rFonts w:ascii="Calibri" w:hAnsi="Calibri" w:cs="Calibri"/>
        </w:rPr>
      </w:pPr>
      <w:bookmarkStart w:id="0" w:name="_Ref417986602"/>
      <w:r w:rsidRPr="001C673B">
        <w:rPr>
          <w:rFonts w:ascii="Calibri" w:hAnsi="Calibri" w:cs="Calibri"/>
          <w:bCs/>
        </w:rPr>
        <w:t>Zamawiający, przewiduje następujące możliwości dokonania zmiany zawartej Umowy w stosunku do treści oferty na podstawie, której dokonano wyboru Wykonawcy,  w przypadku wystąpienia co najmniej jednej z okoliczności wymienionych poniżej,  z uwzględnieniem podawanych warunków ich wprowadzenia</w:t>
      </w:r>
      <w:bookmarkEnd w:id="0"/>
      <w:r w:rsidRPr="001C673B">
        <w:rPr>
          <w:rFonts w:ascii="Calibri" w:hAnsi="Calibri" w:cs="Calibri"/>
          <w:bCs/>
        </w:rPr>
        <w:t xml:space="preserve"> </w:t>
      </w:r>
      <w:r w:rsidRPr="001C673B">
        <w:rPr>
          <w:rFonts w:ascii="Calibri" w:hAnsi="Calibri" w:cs="Calibri"/>
        </w:rPr>
        <w:t>( § 25 PPU) :</w:t>
      </w:r>
    </w:p>
    <w:p w14:paraId="48CC0D2C" w14:textId="1E6C1E7F" w:rsidR="001C673B" w:rsidRPr="001C673B" w:rsidRDefault="001C673B" w:rsidP="001C673B">
      <w:pPr>
        <w:pStyle w:val="Tekstpodstawowy"/>
        <w:numPr>
          <w:ilvl w:val="1"/>
          <w:numId w:val="44"/>
        </w:numPr>
        <w:suppressAutoHyphens/>
        <w:spacing w:after="0" w:line="240" w:lineRule="auto"/>
        <w:ind w:left="567"/>
        <w:jc w:val="both"/>
        <w:rPr>
          <w:rFonts w:ascii="Calibri" w:hAnsi="Calibri" w:cs="Calibri"/>
        </w:rPr>
      </w:pPr>
      <w:r w:rsidRPr="001C673B">
        <w:rPr>
          <w:rFonts w:ascii="Calibri" w:hAnsi="Calibri" w:cs="Calibri"/>
        </w:rPr>
        <w:t xml:space="preserve">Zamawiający ma prawo przesunięcia terminów ustalonych w </w:t>
      </w:r>
      <w:r w:rsidRPr="001C673B">
        <w:rPr>
          <w:rFonts w:ascii="Calibri" w:hAnsi="Calibri" w:cs="Calibri"/>
          <w:bCs/>
        </w:rPr>
        <w:t>§ 3 ust. 1 i 2</w:t>
      </w:r>
      <w:r w:rsidRPr="001C673B">
        <w:rPr>
          <w:rFonts w:ascii="Calibri" w:hAnsi="Calibri" w:cs="Calibri"/>
        </w:rPr>
        <w:t xml:space="preserve"> </w:t>
      </w:r>
      <w:r w:rsidR="00DA006B">
        <w:rPr>
          <w:rFonts w:ascii="Calibri" w:hAnsi="Calibri" w:cs="Calibri"/>
        </w:rPr>
        <w:t xml:space="preserve">PPU </w:t>
      </w:r>
      <w:r w:rsidRPr="001C673B">
        <w:rPr>
          <w:rFonts w:ascii="Calibri" w:hAnsi="Calibri" w:cs="Calibri"/>
        </w:rPr>
        <w:t>w przypadku opóźnień wynikających z:</w:t>
      </w:r>
    </w:p>
    <w:p w14:paraId="5722237B"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wystąpienia przyczyny lub działania siły wyższej, na którą Wykonawca ani Zamawiający nie mają wpływu; wystąpienia, której Wykonawca ani Zamawiający, działając racjonalnie, nie mogli przewidzieć przed zawarciem umowy; której,  w przypadku jej wystąpienia, Wykonawca ani Zamawiający, działając racjonalnie, nie mogli uniknąć lub jej przezwyciężyć; lub która nie może być zasadniczo przypisana Wykonawcy ani Zamawiającemu o okres trwania tych okoliczności.</w:t>
      </w:r>
    </w:p>
    <w:p w14:paraId="53B7FEFF"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 xml:space="preserve">wystąpienia warunków, na które Wykonawca jak i Zamawiający nie mają wpływu, archeologicznych, geologicznych, geodezyjnych, hydrologicznych uniemożliwiających terminowe wykonywanie przedmiotu umowy, o okres trwania tych okoliczności </w:t>
      </w:r>
    </w:p>
    <w:p w14:paraId="54BE6A42"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opóźnienia w dokonaniu określonych czynności lub ich zaniechanie przez właściwe organy administracji państwowej, które nie są następstwem okoliczności, za które Wykonawca ponosi odpowiedzialność, o okres trwania tych okoliczności</w:t>
      </w:r>
    </w:p>
    <w:p w14:paraId="27FF35DA"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powstania możliwości zastosowania nowszych lub korzystniejszych dla Zamawiającego rozwiązań technologicznych, technicznych lub funkcjonalnych, niż te, które były zakładane w chwili zawarcia umowy o czas niezbędny do ich wprowadzenia,</w:t>
      </w:r>
    </w:p>
    <w:p w14:paraId="04C1B7CD"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 xml:space="preserve">niezbędności zmiany sposobu wykonywania przedmiotu umowy, </w:t>
      </w:r>
      <w:r w:rsidRPr="001C673B">
        <w:rPr>
          <w:rFonts w:ascii="Calibri" w:hAnsi="Calibri" w:cs="Calibri"/>
          <w:bCs/>
        </w:rPr>
        <w:t>zmiany materiałów budowlanych, sprzętu, urządzeń, gdy wykorzystanie materiałów budowlanych, sprzętu, urządzeń wskazanych w dokumentacji projektowej lub ofercie stanie się niemożliwe bądź podyktowane będzie usprawnieniem procesu budowy, postępem technologicznym, zwiększeniem bezpieczeństwa na budowie. Dopuszczalna jest zmiana na materiały, urządzenia i sprzęt posiadające co najmniej takie same parametry jakościowe i cechy użytkowe, jak te, które stanowiły podstawę wyboru oferty. Zmiany te nie powodują zwiększenia wynagrodzenia należnego Wykonawcy.</w:t>
      </w:r>
    </w:p>
    <w:p w14:paraId="16B4F184" w14:textId="6E36BFC6"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 xml:space="preserve">wstrzymania przez Zamawiającego robót na zasadach określonych w </w:t>
      </w:r>
      <w:r w:rsidRPr="001C673B">
        <w:rPr>
          <w:rFonts w:ascii="Calibri" w:hAnsi="Calibri" w:cs="Calibri"/>
          <w:bCs/>
        </w:rPr>
        <w:t>§ 5</w:t>
      </w:r>
      <w:r w:rsidR="00DA006B">
        <w:rPr>
          <w:rFonts w:ascii="Calibri" w:hAnsi="Calibri" w:cs="Calibri"/>
          <w:bCs/>
        </w:rPr>
        <w:t xml:space="preserve"> PPU</w:t>
      </w:r>
      <w:r w:rsidRPr="001C673B">
        <w:rPr>
          <w:rFonts w:ascii="Calibri" w:hAnsi="Calibri" w:cs="Calibri"/>
          <w:b/>
        </w:rPr>
        <w:t xml:space="preserve">, </w:t>
      </w:r>
      <w:r w:rsidRPr="001C673B">
        <w:rPr>
          <w:rFonts w:ascii="Calibri" w:hAnsi="Calibri" w:cs="Calibri"/>
        </w:rPr>
        <w:t xml:space="preserve">z zastrzeżeniem, że zmiana terminu realizacji przedmiotu Umowy nie wpłynie na koszt realizacji umowy. </w:t>
      </w:r>
    </w:p>
    <w:p w14:paraId="36A217B7" w14:textId="77777777" w:rsidR="001C673B" w:rsidRPr="001C673B" w:rsidRDefault="001C673B" w:rsidP="001C673B">
      <w:pPr>
        <w:pStyle w:val="Akapitzlist"/>
        <w:numPr>
          <w:ilvl w:val="2"/>
          <w:numId w:val="44"/>
        </w:numPr>
        <w:spacing w:after="0" w:line="240" w:lineRule="auto"/>
        <w:jc w:val="both"/>
        <w:rPr>
          <w:rFonts w:ascii="Calibri" w:hAnsi="Calibri" w:cs="Calibri"/>
        </w:rPr>
      </w:pPr>
      <w:r w:rsidRPr="001C673B">
        <w:rPr>
          <w:rFonts w:ascii="Calibri" w:hAnsi="Calibri" w:cs="Calibri"/>
        </w:rPr>
        <w:t>Zamawiający ma prawo do odpowiedniej zmiany treści umowy lub jej załączników w przypadku:</w:t>
      </w:r>
    </w:p>
    <w:p w14:paraId="03749B41"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zmiany regulacji prawnych wprowadzonych w życie po dacie podpisania umowy, wywołujących potrzebę zmiany Umowy  lub jej załączników,</w:t>
      </w:r>
    </w:p>
    <w:p w14:paraId="2B74C2F0"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zmiany okoliczności determinujących Zakładany cel inwestycji,</w:t>
      </w:r>
    </w:p>
    <w:p w14:paraId="39673F1D"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zmiany oznaczenia danych dotyczących Zamawiającego i/lub Wykonawcy,</w:t>
      </w:r>
    </w:p>
    <w:p w14:paraId="57427DFD" w14:textId="06389AA7" w:rsidR="00DF3DC3" w:rsidRPr="00E03BD9" w:rsidRDefault="001C673B" w:rsidP="00DF3DC3">
      <w:pPr>
        <w:pStyle w:val="Akapitzlist"/>
        <w:numPr>
          <w:ilvl w:val="3"/>
          <w:numId w:val="44"/>
        </w:numPr>
        <w:spacing w:after="0" w:line="240" w:lineRule="auto"/>
        <w:jc w:val="both"/>
        <w:rPr>
          <w:rFonts w:ascii="Calibri" w:hAnsi="Calibri" w:cs="Calibri"/>
        </w:rPr>
      </w:pPr>
      <w:r w:rsidRPr="001C673B">
        <w:rPr>
          <w:rFonts w:ascii="Calibri" w:hAnsi="Calibri" w:cs="Calibri"/>
        </w:rPr>
        <w:t>zmiany podwykonawcy, powierzenie wykonania części zakresu robót podwykonawcy lub zmiany zakresu wykonana części zamówienia przez podwykonawcę z zachowaniem zasad określonych w niniejszej umowie, jednakże jeżeli w trakcie realizacji zamówienia, zmiana albo rezygnacja z podwykonawcy dotyczy podmiotu, na którego zasoby wykonawca powoływał się, na zasadach określonych w art</w:t>
      </w:r>
      <w:r w:rsidR="00F315B3">
        <w:rPr>
          <w:rFonts w:ascii="Calibri" w:hAnsi="Calibri" w:cs="Calibri"/>
        </w:rPr>
        <w:t xml:space="preserve">. 118  </w:t>
      </w:r>
      <w:r w:rsidR="00F315B3">
        <w:rPr>
          <w:rFonts w:ascii="Calibri" w:hAnsi="Calibri" w:cs="Calibri"/>
        </w:rPr>
        <w:lastRenderedPageBreak/>
        <w:t>ustawy PZP</w:t>
      </w:r>
      <w:r w:rsidRPr="001C673B">
        <w:rPr>
          <w:rFonts w:ascii="Calibri" w:hAnsi="Calibri" w:cs="Calibri"/>
        </w:rPr>
        <w:t>, w celu wykazania spełnienia warunków udziału w postępowaniu, o których mowa w art</w:t>
      </w:r>
      <w:r w:rsidR="00F315B3">
        <w:rPr>
          <w:rFonts w:ascii="Calibri" w:hAnsi="Calibri" w:cs="Calibri"/>
        </w:rPr>
        <w:t>. 112 ustawy PZP</w:t>
      </w:r>
      <w:r w:rsidRPr="001C673B">
        <w:rPr>
          <w:rFonts w:ascii="Calibri" w:hAnsi="Calibri" w:cs="Calibri"/>
        </w:rPr>
        <w:t>, Wykonawca jest obowiązany wykazać Zamawiającemu, iż proponowany inny podwykonawca lub Wykonawca samodzielnie spełnia je w stopniu nie mniejszym niż wymagany w trakcie postępowania o udzielenie zamówienia.</w:t>
      </w:r>
    </w:p>
    <w:p w14:paraId="154BAA2B" w14:textId="4AD9FB75" w:rsidR="00DF3DC3" w:rsidRPr="00D933A8" w:rsidRDefault="00DF3DC3" w:rsidP="00865386">
      <w:pPr>
        <w:spacing w:after="0" w:line="240" w:lineRule="auto"/>
        <w:jc w:val="both"/>
        <w:rPr>
          <w:rFonts w:cstheme="minorHAnsi"/>
        </w:rPr>
      </w:pPr>
      <w:r w:rsidRPr="00D933A8">
        <w:rPr>
          <w:rFonts w:cstheme="minorHAnsi"/>
        </w:rPr>
        <w:t>3) W przypadku zaistnienia którejkolwiek z przesłanek przesunięcia terminów wymienionych w § 25 ust. 1 pkt.1</w:t>
      </w:r>
      <w:r w:rsidR="00F315B3" w:rsidRPr="00D933A8">
        <w:rPr>
          <w:rFonts w:cstheme="minorHAnsi"/>
        </w:rPr>
        <w:t xml:space="preserve"> PPU</w:t>
      </w:r>
      <w:r w:rsidRPr="00D933A8">
        <w:rPr>
          <w:rFonts w:cstheme="minorHAnsi"/>
        </w:rPr>
        <w:t>, Wykonawca powiadomi o tym fakcie w formie pisemnej  Zamawiającego wskazując przyczyny uzasadniające wprowadzenie zmian w tym przedmiocie oraz przedkładając odpowiednie dokumenty potwierdzające zasadność złożenia takiego wniosku, w terminie do 5 dni roboczych od chwili zaistnienia zdarzenia wymienionego w § 25 ust. 1 pkt.1</w:t>
      </w:r>
      <w:r w:rsidR="00F315B3" w:rsidRPr="00D933A8">
        <w:rPr>
          <w:rFonts w:cstheme="minorHAnsi"/>
        </w:rPr>
        <w:t xml:space="preserve"> PPU</w:t>
      </w:r>
      <w:r w:rsidRPr="00D933A8">
        <w:rPr>
          <w:rFonts w:cstheme="minorHAnsi"/>
        </w:rPr>
        <w:t xml:space="preserve">  będącego postawą wniosku.</w:t>
      </w:r>
    </w:p>
    <w:p w14:paraId="12CBE228" w14:textId="04D5F930" w:rsidR="00DF3DC3" w:rsidRPr="00D933A8" w:rsidRDefault="00DF3DC3" w:rsidP="00865386">
      <w:pPr>
        <w:spacing w:after="0" w:line="240" w:lineRule="auto"/>
        <w:jc w:val="both"/>
        <w:rPr>
          <w:rFonts w:cstheme="minorHAnsi"/>
        </w:rPr>
      </w:pPr>
      <w:r w:rsidRPr="00D933A8">
        <w:rPr>
          <w:rFonts w:cstheme="minorHAnsi"/>
        </w:rPr>
        <w:t>4) Jeżeli w trakcie trwania umowy wystąpi konieczności istotnych zmian w dokumentacji, wykonania dodatkowych opracowań, uzyskania kolejnych decyzji, w przypadku gdy konieczność ta powstała w wyniku zmian przepisów prawa, wytycznych wewnętrznych, zmian funkcjonalnych określonych przez Zamawiającego, przewiduje się możliwość udzielenia dalszych za</w:t>
      </w:r>
      <w:r w:rsidR="00E14D6E" w:rsidRPr="00D933A8">
        <w:rPr>
          <w:rFonts w:cstheme="minorHAnsi"/>
        </w:rPr>
        <w:t>mówień zgodnie z przepisami ustawy PZP</w:t>
      </w:r>
      <w:r w:rsidRPr="00D933A8">
        <w:rPr>
          <w:rFonts w:cstheme="minorHAnsi"/>
        </w:rPr>
        <w:t>.</w:t>
      </w:r>
    </w:p>
    <w:p w14:paraId="1EC4B042" w14:textId="77777777" w:rsidR="00DF3DC3" w:rsidRPr="00D933A8" w:rsidRDefault="00DF3DC3" w:rsidP="00865386">
      <w:pPr>
        <w:pBdr>
          <w:top w:val="nil"/>
          <w:left w:val="nil"/>
          <w:bottom w:val="nil"/>
          <w:right w:val="nil"/>
          <w:between w:val="nil"/>
        </w:pBdr>
        <w:tabs>
          <w:tab w:val="left" w:pos="284"/>
        </w:tabs>
        <w:spacing w:after="0" w:line="240" w:lineRule="auto"/>
        <w:jc w:val="both"/>
        <w:rPr>
          <w:rFonts w:cstheme="minorHAnsi"/>
          <w:color w:val="000000"/>
        </w:rPr>
      </w:pPr>
    </w:p>
    <w:p w14:paraId="1C0A27B9" w14:textId="3A2F9BD7" w:rsidR="00DF3DC3" w:rsidRPr="00D933A8" w:rsidRDefault="00DF3DC3" w:rsidP="00865386">
      <w:pPr>
        <w:pStyle w:val="Akapitzlist"/>
        <w:numPr>
          <w:ilvl w:val="1"/>
          <w:numId w:val="44"/>
        </w:numPr>
        <w:pBdr>
          <w:top w:val="nil"/>
          <w:left w:val="nil"/>
          <w:bottom w:val="nil"/>
          <w:right w:val="nil"/>
          <w:between w:val="nil"/>
        </w:pBdr>
        <w:tabs>
          <w:tab w:val="left" w:pos="284"/>
        </w:tabs>
        <w:spacing w:after="0" w:line="240" w:lineRule="auto"/>
        <w:ind w:left="142"/>
        <w:jc w:val="both"/>
        <w:rPr>
          <w:rFonts w:cstheme="minorHAnsi"/>
          <w:color w:val="000000"/>
        </w:rPr>
      </w:pPr>
      <w:r w:rsidRPr="00D933A8">
        <w:rPr>
          <w:rFonts w:cstheme="minorHAnsi"/>
          <w:color w:val="000000"/>
        </w:rPr>
        <w:t>W przypadku przesunięcia terminów, strony ustalą nowe terminy realizacji przedmiotu umowy, a Wykonawca zobowiązany jest do zapewnienia ciągłości zabezpieczenia należytego wykonania umowy i ubezpieczenia odpowiedzialności cywilnej</w:t>
      </w:r>
    </w:p>
    <w:p w14:paraId="4CA299B5"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Wykonawca jest zobowiązany do niezwłocznego przesyłania do Zamawiającego pisemnej informacji o zmianie danych Wykonawcy zawartych w Umowie.</w:t>
      </w:r>
    </w:p>
    <w:p w14:paraId="14EF82C2"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W przypadku nie powiadomienia przez Wykonawcę Zamawiającego o zmianie danych zawartych w umowie, wszelką korespondencję wysyłaną przez Zamawiającego, zgodnie z posiadanymi przez niego danymi, strony uznają za doręczoną.</w:t>
      </w:r>
    </w:p>
    <w:p w14:paraId="43780353"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Wszelkie wymienione w ust. 1 zmiany i uzupełnienia niniejszej Umowy wymagają formy pisemnej pod rygorem nieważności, w postaci aneksu do Umowy i muszą być akceptowane przez obie umawiające się strony.</w:t>
      </w:r>
    </w:p>
    <w:p w14:paraId="6E245F7E" w14:textId="7E17D2C9"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 xml:space="preserve">Zmiana Kierownika budowy i kierowników robót, przy pomocy których Wykonawca </w:t>
      </w:r>
      <w:r w:rsidR="00E14D6E" w:rsidRPr="00D933A8">
        <w:rPr>
          <w:rFonts w:cstheme="minorHAnsi"/>
          <w:color w:val="000000"/>
        </w:rPr>
        <w:t>realizuje przedmiot niniejszej U</w:t>
      </w:r>
      <w:r w:rsidRPr="00D933A8">
        <w:rPr>
          <w:rFonts w:cstheme="minorHAnsi"/>
          <w:color w:val="000000"/>
        </w:rPr>
        <w:t xml:space="preserve">mowy, określonych w ofercie, nie musi być wprowadzana aneksem, a jedynie winna być zgłoszona Zamawiającemu na piśmie, wraz z oświadczeniami osób zmienianych o rezygnacji/przejęciu obowiązków. Zamawiający zaakceptuje zmianę w terminie  </w:t>
      </w:r>
      <w:r w:rsidRPr="00D933A8">
        <w:rPr>
          <w:rFonts w:cstheme="minorHAnsi"/>
          <w:b/>
          <w:color w:val="000000"/>
        </w:rPr>
        <w:t>7 dni</w:t>
      </w:r>
      <w:r w:rsidRPr="00D933A8">
        <w:rPr>
          <w:rFonts w:cstheme="minorHAnsi"/>
          <w:color w:val="000000"/>
        </w:rPr>
        <w:t xml:space="preserve"> roboczych po otrzymaniu wyżej wymienionych dokumentów, jeżeli kwalifikacje  i doświadczenie wskazanych osób spełniają warunki postawione w tym za</w:t>
      </w:r>
      <w:r w:rsidR="00F0519E" w:rsidRPr="00D933A8">
        <w:rPr>
          <w:rFonts w:cstheme="minorHAnsi"/>
          <w:color w:val="000000"/>
        </w:rPr>
        <w:t xml:space="preserve">kresie w Specyfikacji </w:t>
      </w:r>
      <w:r w:rsidRPr="00D933A8">
        <w:rPr>
          <w:rFonts w:cstheme="minorHAnsi"/>
          <w:color w:val="000000"/>
        </w:rPr>
        <w:t>Warunków Zamówienia.</w:t>
      </w:r>
    </w:p>
    <w:p w14:paraId="04704489"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Zmiany harmonogramu rzeczowo finansowego mogą zostać wprowadzone po uprzedniej, pisemnej zgodzie Zamawiającego. Zaakceptowanie przez Zamawiającego zmiany nie wymagają aneksu do niniejszej umowy.</w:t>
      </w:r>
    </w:p>
    <w:p w14:paraId="0D5CE476" w14:textId="77777777" w:rsidR="00B37A1A" w:rsidRPr="00BF55D4" w:rsidRDefault="00B37A1A" w:rsidP="00BF55D4">
      <w:pPr>
        <w:autoSpaceDE w:val="0"/>
        <w:autoSpaceDN w:val="0"/>
        <w:adjustRightInd w:val="0"/>
        <w:spacing w:after="0" w:line="240" w:lineRule="auto"/>
        <w:jc w:val="both"/>
        <w:rPr>
          <w:rFonts w:cstheme="minorHAnsi"/>
        </w:rPr>
      </w:pPr>
    </w:p>
    <w:p w14:paraId="48B78869" w14:textId="7DBA61D8"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FA7A3C">
        <w:t>II</w:t>
      </w:r>
      <w:r w:rsidR="00212E88">
        <w:t>I</w:t>
      </w:r>
      <w:r w:rsidRPr="007C5960">
        <w:t>. POUCZENIE O ŚRODKACH OCHRONY PRAWNEJ PRZYSŁUGUJĄCYCH</w:t>
      </w:r>
      <w:r w:rsidR="008141C6">
        <w:t xml:space="preserve"> </w:t>
      </w:r>
      <w:r w:rsidRPr="007C5960">
        <w:t>WYKONAWCY</w:t>
      </w:r>
    </w:p>
    <w:p w14:paraId="43F90F24" w14:textId="77777777"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14:paraId="44C6C09A" w14:textId="55B2BD8A" w:rsidR="00691378" w:rsidRPr="007C5960" w:rsidRDefault="00691378" w:rsidP="007C5960">
      <w:pPr>
        <w:pStyle w:val="Bezodstpw"/>
        <w:jc w:val="both"/>
        <w:rPr>
          <w:rFonts w:cs="TimesNewRomanPSMT"/>
        </w:rPr>
      </w:pPr>
      <w:r w:rsidRPr="007C5960">
        <w:rPr>
          <w:rFonts w:cs="TimesNewRomanPSMT"/>
        </w:rPr>
        <w:t xml:space="preserve">przepisów </w:t>
      </w:r>
      <w:r w:rsidR="00F0519E">
        <w:rPr>
          <w:rFonts w:cs="TimesNewRomanPSMT"/>
        </w:rPr>
        <w:t>ustawy PZP</w:t>
      </w:r>
      <w:r w:rsidRPr="007C5960">
        <w:rPr>
          <w:rFonts w:cs="TimesNewRomanPSMT"/>
        </w:rPr>
        <w:t>.</w:t>
      </w:r>
    </w:p>
    <w:p w14:paraId="17D7BCB3" w14:textId="77777777" w:rsidR="00691378" w:rsidRPr="007C5960" w:rsidRDefault="00691378" w:rsidP="007C5960">
      <w:pPr>
        <w:pStyle w:val="Bezodstpw"/>
        <w:jc w:val="both"/>
        <w:rPr>
          <w:rFonts w:cs="TimesNewRomanPSMT"/>
        </w:rPr>
      </w:pPr>
      <w:r w:rsidRPr="007C5960">
        <w:rPr>
          <w:rFonts w:cs="TimesNewRomanPSMT"/>
        </w:rPr>
        <w:t>2. Odwołanie przysługuje na:</w:t>
      </w:r>
    </w:p>
    <w:p w14:paraId="4A6ECFF5" w14:textId="77777777"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14:paraId="182CB4EF" w14:textId="77777777"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14:paraId="062600E1" w14:textId="77777777" w:rsidR="00691378" w:rsidRPr="007C5960" w:rsidRDefault="00691378" w:rsidP="007C5960">
      <w:pPr>
        <w:pStyle w:val="Bezodstpw"/>
        <w:jc w:val="both"/>
        <w:rPr>
          <w:rFonts w:cs="TimesNewRomanPSMT"/>
        </w:rPr>
      </w:pPr>
      <w:r w:rsidRPr="007C5960">
        <w:rPr>
          <w:rFonts w:cs="TimesNewRomanPSMT"/>
        </w:rPr>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14:paraId="7AFC7939" w14:textId="77777777"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14:paraId="42C37678" w14:textId="77777777"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postepowania odwoławczego 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14:paraId="5FA4AFAF" w14:textId="77777777"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14:paraId="4BF4C176" w14:textId="77777777" w:rsidR="007E7B62" w:rsidRDefault="00691378" w:rsidP="007C5960">
      <w:pPr>
        <w:pStyle w:val="Bezodstpw"/>
        <w:jc w:val="both"/>
        <w:rPr>
          <w:rFonts w:cs="TimesNewRomanPSMT"/>
        </w:rPr>
      </w:pPr>
      <w:r w:rsidRPr="007C5960">
        <w:rPr>
          <w:rFonts w:cs="TimesNewRomanPSMT"/>
        </w:rPr>
        <w:t>ochrony prawnej" ustawy PZP.</w:t>
      </w:r>
    </w:p>
    <w:p w14:paraId="07AEB37F" w14:textId="77777777" w:rsidR="00212E88" w:rsidRDefault="00212E88" w:rsidP="007C5960">
      <w:pPr>
        <w:pStyle w:val="Bezodstpw"/>
        <w:jc w:val="both"/>
        <w:rPr>
          <w:rFonts w:cs="TimesNewRomanPSMT"/>
        </w:rPr>
      </w:pPr>
    </w:p>
    <w:p w14:paraId="5428CAA1" w14:textId="66386ADA"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FA7A3C">
        <w:rPr>
          <w:rFonts w:cs="TimesNewRomanPS-BoldMT"/>
          <w:bCs/>
        </w:rPr>
        <w:t>V</w:t>
      </w:r>
      <w:r w:rsidRPr="00212E88">
        <w:rPr>
          <w:rFonts w:cs="TimesNewRomanPS-BoldMT"/>
          <w:bCs/>
        </w:rPr>
        <w:t>. ZAŁĄCZNIKI DO SWZ</w:t>
      </w:r>
    </w:p>
    <w:p w14:paraId="5D148571" w14:textId="71A1218D" w:rsidR="00DC5843" w:rsidRDefault="00212E88" w:rsidP="00212E88">
      <w:pPr>
        <w:autoSpaceDE w:val="0"/>
        <w:autoSpaceDN w:val="0"/>
        <w:adjustRightInd w:val="0"/>
        <w:spacing w:after="0" w:line="240" w:lineRule="auto"/>
        <w:rPr>
          <w:rFonts w:cs="TimesNewRomanPSMT"/>
        </w:rPr>
      </w:pPr>
      <w:r w:rsidRPr="00212E88">
        <w:rPr>
          <w:rFonts w:cs="TimesNewRomanPSMT"/>
        </w:rPr>
        <w:t>Integralną częścią niniejszej SWZ stanowią następujące załączniki:</w:t>
      </w:r>
    </w:p>
    <w:p w14:paraId="1A3A43DA" w14:textId="1602C905" w:rsidR="00723709" w:rsidRDefault="00723709" w:rsidP="00723709">
      <w:pPr>
        <w:spacing w:after="0"/>
        <w:jc w:val="both"/>
        <w:rPr>
          <w:bCs/>
          <w:szCs w:val="25"/>
        </w:rPr>
      </w:pPr>
      <w:r>
        <w:rPr>
          <w:bCs/>
          <w:szCs w:val="25"/>
        </w:rPr>
        <w:t>1.</w:t>
      </w:r>
      <w:r w:rsidR="001C673B">
        <w:rPr>
          <w:bCs/>
          <w:szCs w:val="25"/>
        </w:rPr>
        <w:t xml:space="preserve"> Program </w:t>
      </w:r>
      <w:proofErr w:type="spellStart"/>
      <w:r w:rsidR="001C673B">
        <w:rPr>
          <w:bCs/>
          <w:szCs w:val="25"/>
        </w:rPr>
        <w:t>Funkcjonalno</w:t>
      </w:r>
      <w:proofErr w:type="spellEnd"/>
      <w:r w:rsidR="001C673B">
        <w:rPr>
          <w:bCs/>
          <w:szCs w:val="25"/>
        </w:rPr>
        <w:t xml:space="preserve"> -  Użytkowy</w:t>
      </w:r>
      <w:r w:rsidR="00BF55D4">
        <w:rPr>
          <w:bCs/>
          <w:szCs w:val="25"/>
        </w:rPr>
        <w:t xml:space="preserve"> </w:t>
      </w:r>
      <w:r>
        <w:rPr>
          <w:bCs/>
          <w:szCs w:val="25"/>
        </w:rPr>
        <w:t xml:space="preserve"> – załącznik nr 1 do SWZ</w:t>
      </w:r>
    </w:p>
    <w:p w14:paraId="503F3207" w14:textId="3D98B049" w:rsidR="00BF55D4" w:rsidRDefault="001C673B" w:rsidP="00723709">
      <w:pPr>
        <w:spacing w:after="0"/>
        <w:jc w:val="both"/>
        <w:rPr>
          <w:bCs/>
          <w:szCs w:val="25"/>
        </w:rPr>
      </w:pPr>
      <w:r>
        <w:rPr>
          <w:bCs/>
          <w:szCs w:val="25"/>
        </w:rPr>
        <w:t>2. Projektowe postanowienia umowy</w:t>
      </w:r>
      <w:r w:rsidR="00BF55D4">
        <w:rPr>
          <w:bCs/>
          <w:szCs w:val="25"/>
        </w:rPr>
        <w:t xml:space="preserve"> – załącznik nr 2 do SWZ</w:t>
      </w:r>
    </w:p>
    <w:p w14:paraId="6B102093" w14:textId="3538129A" w:rsidR="00723709" w:rsidRDefault="00BF55D4" w:rsidP="00723709">
      <w:pPr>
        <w:spacing w:after="0"/>
        <w:jc w:val="both"/>
        <w:rPr>
          <w:bCs/>
          <w:szCs w:val="25"/>
        </w:rPr>
      </w:pPr>
      <w:r>
        <w:rPr>
          <w:bCs/>
          <w:szCs w:val="25"/>
        </w:rPr>
        <w:t>3</w:t>
      </w:r>
      <w:r w:rsidR="001C673B">
        <w:rPr>
          <w:bCs/>
          <w:szCs w:val="25"/>
        </w:rPr>
        <w:t xml:space="preserve">. Formularz ofertowy </w:t>
      </w:r>
      <w:r>
        <w:rPr>
          <w:bCs/>
          <w:szCs w:val="25"/>
        </w:rPr>
        <w:t xml:space="preserve"> – załącznik nr 3 do SWZ</w:t>
      </w:r>
    </w:p>
    <w:p w14:paraId="5D8FAD46" w14:textId="77777777" w:rsidR="00723709" w:rsidRDefault="00723709" w:rsidP="00723709">
      <w:pPr>
        <w:autoSpaceDE w:val="0"/>
        <w:autoSpaceDN w:val="0"/>
        <w:adjustRightInd w:val="0"/>
        <w:spacing w:after="0" w:line="240" w:lineRule="auto"/>
        <w:rPr>
          <w:rFonts w:cs="TimesNewRomanPSMT"/>
        </w:rPr>
      </w:pPr>
      <w:r w:rsidRPr="00723709">
        <w:rPr>
          <w:bCs/>
          <w:szCs w:val="25"/>
        </w:rPr>
        <w:t xml:space="preserve">4. </w:t>
      </w:r>
      <w:r w:rsidRPr="00723709">
        <w:rPr>
          <w:rFonts w:cs="TimesNewRomanPSMT"/>
        </w:rPr>
        <w:t>Oświadczenie o powierzeniu części zamówienia podwykonawcy – załącznik nr 4 do SWZ</w:t>
      </w:r>
    </w:p>
    <w:p w14:paraId="4898EC61" w14:textId="057CBFDD" w:rsidR="00747702" w:rsidRDefault="00747702" w:rsidP="00723709">
      <w:pPr>
        <w:autoSpaceDE w:val="0"/>
        <w:autoSpaceDN w:val="0"/>
        <w:adjustRightInd w:val="0"/>
        <w:spacing w:after="0" w:line="240" w:lineRule="auto"/>
        <w:rPr>
          <w:rFonts w:cs="TimesNewRomanPSMT"/>
        </w:rPr>
      </w:pPr>
      <w:r>
        <w:rPr>
          <w:rFonts w:cs="TimesNewRomanPSMT"/>
        </w:rPr>
        <w:t>5. Oświadczenie o niepodleganiu wykluczeniu – załącznik nr 5 do SWZ</w:t>
      </w:r>
    </w:p>
    <w:p w14:paraId="1DD92F85" w14:textId="3140C27A" w:rsidR="00747702" w:rsidRDefault="00747702" w:rsidP="00723709">
      <w:pPr>
        <w:autoSpaceDE w:val="0"/>
        <w:autoSpaceDN w:val="0"/>
        <w:adjustRightInd w:val="0"/>
        <w:spacing w:after="0" w:line="240" w:lineRule="auto"/>
        <w:rPr>
          <w:rFonts w:cs="TimesNewRomanPSMT"/>
        </w:rPr>
      </w:pPr>
      <w:r>
        <w:rPr>
          <w:rFonts w:cs="TimesNewRomanPSMT"/>
        </w:rPr>
        <w:t>6. Oświadczenie o spełnieniu warunków udziału w postępowaniu – załącznik nr 6 do SWZ</w:t>
      </w:r>
    </w:p>
    <w:p w14:paraId="1C719F9C" w14:textId="2BD2F87A" w:rsidR="00747702" w:rsidRDefault="00747702" w:rsidP="00723709">
      <w:pPr>
        <w:autoSpaceDE w:val="0"/>
        <w:autoSpaceDN w:val="0"/>
        <w:adjustRightInd w:val="0"/>
        <w:spacing w:after="0" w:line="240" w:lineRule="auto"/>
        <w:rPr>
          <w:rFonts w:cs="TimesNewRomanPSMT"/>
        </w:rPr>
      </w:pPr>
      <w:r>
        <w:rPr>
          <w:rFonts w:cs="TimesNewRomanPSMT"/>
        </w:rPr>
        <w:t xml:space="preserve">7. </w:t>
      </w:r>
      <w:r w:rsidR="008E213F">
        <w:rPr>
          <w:rFonts w:cs="TimesNewRomanPSMT"/>
        </w:rPr>
        <w:t>Zobowiązanie podmiotu udostępniającego – załącznik nr 7 do SWZ</w:t>
      </w:r>
    </w:p>
    <w:p w14:paraId="11F17E90" w14:textId="22F05D20" w:rsidR="008E213F" w:rsidRDefault="008E213F" w:rsidP="00723709">
      <w:pPr>
        <w:autoSpaceDE w:val="0"/>
        <w:autoSpaceDN w:val="0"/>
        <w:adjustRightInd w:val="0"/>
        <w:spacing w:after="0" w:line="240" w:lineRule="auto"/>
        <w:rPr>
          <w:rFonts w:cs="TimesNewRomanPSMT"/>
        </w:rPr>
      </w:pPr>
      <w:r>
        <w:rPr>
          <w:rFonts w:cs="TimesNewRomanPSMT"/>
        </w:rPr>
        <w:t xml:space="preserve">8. oświadczenie podmiotu udostępniającego o niepodleganiu wykluczeniu i spełnieniu warunków </w:t>
      </w:r>
      <w:r w:rsidR="00BF55D4">
        <w:rPr>
          <w:rFonts w:cs="TimesNewRomanPSMT"/>
        </w:rPr>
        <w:t>udziału – załącznik nr 8 do SWZ</w:t>
      </w:r>
    </w:p>
    <w:p w14:paraId="197B6A7A" w14:textId="64B0C82A" w:rsidR="00BF55D4" w:rsidRPr="001C673B" w:rsidRDefault="00BF55D4" w:rsidP="001C673B">
      <w:pPr>
        <w:autoSpaceDE w:val="0"/>
        <w:autoSpaceDN w:val="0"/>
        <w:adjustRightInd w:val="0"/>
        <w:spacing w:after="0" w:line="240" w:lineRule="auto"/>
        <w:rPr>
          <w:rFonts w:cs="TimesNewRomanPSMT"/>
        </w:rPr>
      </w:pPr>
      <w:r>
        <w:rPr>
          <w:rFonts w:cs="TimesNewRomanPSMT"/>
        </w:rPr>
        <w:t>9</w:t>
      </w:r>
      <w:r w:rsidR="001C673B">
        <w:rPr>
          <w:rFonts w:cs="TimesNewRomanPSMT"/>
        </w:rPr>
        <w:t>. Wykaz osób – załącznik nr 9</w:t>
      </w:r>
      <w:r w:rsidR="008E213F">
        <w:rPr>
          <w:rFonts w:cs="TimesNewRomanPSMT"/>
        </w:rPr>
        <w:t xml:space="preserve"> do SWZ – skła</w:t>
      </w:r>
      <w:r w:rsidR="001C673B">
        <w:rPr>
          <w:rFonts w:cs="TimesNewRomanPSMT"/>
        </w:rPr>
        <w:t>danie na wezwanie Zamawiającego</w:t>
      </w:r>
    </w:p>
    <w:p w14:paraId="06ECA4C2" w14:textId="41B0A9A0" w:rsidR="008E213F" w:rsidRDefault="001C673B" w:rsidP="00723709">
      <w:pPr>
        <w:autoSpaceDE w:val="0"/>
        <w:autoSpaceDN w:val="0"/>
        <w:adjustRightInd w:val="0"/>
        <w:spacing w:after="0" w:line="240" w:lineRule="auto"/>
        <w:rPr>
          <w:rFonts w:cs="TimesNewRomanPSMT"/>
        </w:rPr>
      </w:pPr>
      <w:r>
        <w:rPr>
          <w:rFonts w:cs="TimesNewRomanPSMT"/>
        </w:rPr>
        <w:t>10</w:t>
      </w:r>
      <w:r w:rsidR="008E213F">
        <w:rPr>
          <w:rFonts w:cs="TimesNewRomanPSMT"/>
        </w:rPr>
        <w:t>. oświadczenie wykonawców wspólnie ubiegających się o zamówienie o podziale obowiązków – załącznik nr 1</w:t>
      </w:r>
      <w:r>
        <w:rPr>
          <w:rFonts w:cs="TimesNewRomanPSMT"/>
        </w:rPr>
        <w:t>0</w:t>
      </w:r>
      <w:r w:rsidR="008E213F">
        <w:rPr>
          <w:rFonts w:cs="TimesNewRomanPSMT"/>
        </w:rPr>
        <w:t xml:space="preserve"> do SWZ</w:t>
      </w:r>
    </w:p>
    <w:p w14:paraId="1ABCCC42" w14:textId="2AA271F9" w:rsidR="00865386" w:rsidRDefault="00865386" w:rsidP="00723709">
      <w:pPr>
        <w:autoSpaceDE w:val="0"/>
        <w:autoSpaceDN w:val="0"/>
        <w:adjustRightInd w:val="0"/>
        <w:spacing w:after="0" w:line="240" w:lineRule="auto"/>
        <w:rPr>
          <w:rFonts w:cs="TimesNewRomanPSMT"/>
        </w:rPr>
      </w:pPr>
      <w:r>
        <w:rPr>
          <w:rFonts w:cs="TimesNewRomanPSMT"/>
        </w:rPr>
        <w:t>11. Wykaz robót – załącznik nr 11 do SWZ - składanie na wezwanie Zamawiającego</w:t>
      </w:r>
    </w:p>
    <w:p w14:paraId="735D5695" w14:textId="77777777" w:rsidR="008E213F" w:rsidRDefault="008E213F" w:rsidP="00723709">
      <w:pPr>
        <w:autoSpaceDE w:val="0"/>
        <w:autoSpaceDN w:val="0"/>
        <w:adjustRightInd w:val="0"/>
        <w:spacing w:after="0" w:line="240" w:lineRule="auto"/>
        <w:rPr>
          <w:rFonts w:cs="TimesNewRomanPSMT"/>
        </w:rPr>
      </w:pPr>
    </w:p>
    <w:p w14:paraId="21AAE768" w14:textId="77777777" w:rsidR="00723709" w:rsidRDefault="00723709" w:rsidP="00723709">
      <w:pPr>
        <w:spacing w:after="0"/>
        <w:jc w:val="both"/>
        <w:rPr>
          <w:bCs/>
          <w:szCs w:val="25"/>
        </w:rPr>
      </w:pPr>
    </w:p>
    <w:p w14:paraId="0CC7E834" w14:textId="77777777" w:rsidR="007E4A0C" w:rsidRDefault="007E4A0C" w:rsidP="00723709">
      <w:pPr>
        <w:spacing w:after="0"/>
        <w:jc w:val="both"/>
        <w:rPr>
          <w:bCs/>
          <w:szCs w:val="25"/>
        </w:rPr>
      </w:pPr>
    </w:p>
    <w:p w14:paraId="6C23C949" w14:textId="77777777" w:rsidR="007E4A0C" w:rsidRPr="00723709" w:rsidRDefault="007E4A0C" w:rsidP="00723709">
      <w:pPr>
        <w:spacing w:after="0"/>
        <w:jc w:val="both"/>
        <w:rPr>
          <w:bCs/>
          <w:szCs w:val="25"/>
        </w:rPr>
      </w:pPr>
      <w:bookmarkStart w:id="1" w:name="_GoBack"/>
      <w:bookmarkEnd w:id="1"/>
    </w:p>
    <w:sectPr w:rsidR="007E4A0C" w:rsidRPr="00723709" w:rsidSect="00E03BD9">
      <w:headerReference w:type="default" r:id="rId37"/>
      <w:footerReference w:type="default" r:id="rId38"/>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76085" w14:textId="77777777" w:rsidR="00917F75" w:rsidRDefault="00917F75" w:rsidP="00DD2C4D">
      <w:pPr>
        <w:spacing w:after="0" w:line="240" w:lineRule="auto"/>
      </w:pPr>
      <w:r>
        <w:separator/>
      </w:r>
    </w:p>
  </w:endnote>
  <w:endnote w:type="continuationSeparator" w:id="0">
    <w:p w14:paraId="4A73E089" w14:textId="77777777" w:rsidR="00917F75" w:rsidRDefault="00917F75"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ahoma,Bold">
    <w:charset w:val="00"/>
    <w:family w:val="auto"/>
    <w:pitch w:val="default"/>
  </w:font>
  <w:font w:name="TimesNewRomanPS-BoldMT">
    <w:altName w:val="Arial"/>
    <w:panose1 w:val="00000000000000000000"/>
    <w:charset w:val="00"/>
    <w:family w:val="swiss"/>
    <w:notTrueType/>
    <w:pitch w:val="default"/>
    <w:sig w:usb0="00000007" w:usb1="00000000" w:usb2="00000000" w:usb3="00000000" w:csb0="00000003" w:csb1="00000000"/>
  </w:font>
  <w:font w:name="Tahoma, Bold">
    <w:charset w:val="00"/>
    <w:family w:val="auto"/>
    <w:pitch w:val="default"/>
  </w:font>
  <w:font w:name="TimesNewRomanPS-ItalicMT">
    <w:altName w:val="Times New Roman"/>
    <w:panose1 w:val="00000000000000000000"/>
    <w:charset w:val="EE"/>
    <w:family w:val="auto"/>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E30C30" w:rsidRDefault="00E30C30">
        <w:pPr>
          <w:pStyle w:val="Stopka"/>
          <w:jc w:val="center"/>
        </w:pPr>
        <w:r>
          <w:fldChar w:fldCharType="begin"/>
        </w:r>
        <w:r>
          <w:instrText>PAGE   \* MERGEFORMAT</w:instrText>
        </w:r>
        <w:r>
          <w:fldChar w:fldCharType="separate"/>
        </w:r>
        <w:r w:rsidR="00B72A72">
          <w:rPr>
            <w:noProof/>
          </w:rPr>
          <w:t>27</w:t>
        </w:r>
        <w:r>
          <w:fldChar w:fldCharType="end"/>
        </w:r>
      </w:p>
    </w:sdtContent>
  </w:sdt>
  <w:p w14:paraId="128CB15F" w14:textId="77777777" w:rsidR="00E30C30" w:rsidRDefault="00E30C3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04C9D" w14:textId="77777777" w:rsidR="00917F75" w:rsidRDefault="00917F75" w:rsidP="00DD2C4D">
      <w:pPr>
        <w:spacing w:after="0" w:line="240" w:lineRule="auto"/>
      </w:pPr>
      <w:r>
        <w:separator/>
      </w:r>
    </w:p>
  </w:footnote>
  <w:footnote w:type="continuationSeparator" w:id="0">
    <w:p w14:paraId="2264EB19" w14:textId="77777777" w:rsidR="00917F75" w:rsidRDefault="00917F75"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62B36B15" w:rsidR="00E30C30" w:rsidRPr="00B02F93" w:rsidRDefault="00E30C30"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sidR="00233DE8">
      <w:rPr>
        <w:rFonts w:ascii="Verdana" w:hAnsi="Verdana"/>
        <w:sz w:val="20"/>
        <w:szCs w:val="20"/>
      </w:rPr>
      <w:t>PUZ-2380-072-067-072/2022/MR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5"/>
    <w:multiLevelType w:val="multilevel"/>
    <w:tmpl w:val="00000015"/>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cs="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3"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10D6FC2"/>
    <w:multiLevelType w:val="hybridMultilevel"/>
    <w:tmpl w:val="FBBE4456"/>
    <w:lvl w:ilvl="0" w:tplc="0415000F">
      <w:start w:val="1"/>
      <w:numFmt w:val="decimal"/>
      <w:lvlText w:val="%1."/>
      <w:lvlJc w:val="left"/>
      <w:pPr>
        <w:ind w:left="720" w:hanging="360"/>
      </w:pPr>
    </w:lvl>
    <w:lvl w:ilvl="1" w:tplc="D4066C02">
      <w:start w:val="13"/>
      <w:numFmt w:val="decimal"/>
      <w:lvlText w:val="%2"/>
      <w:lvlJc w:val="left"/>
      <w:pPr>
        <w:ind w:left="1440" w:hanging="360"/>
      </w:pPr>
      <w:rPr>
        <w:rFonts w:hint="default"/>
      </w:rPr>
    </w:lvl>
    <w:lvl w:ilvl="2" w:tplc="0415001B">
      <w:start w:val="1"/>
      <w:numFmt w:val="lowerRoman"/>
      <w:lvlText w:val="%3."/>
      <w:lvlJc w:val="right"/>
      <w:pPr>
        <w:ind w:left="2160" w:hanging="180"/>
      </w:pPr>
    </w:lvl>
    <w:lvl w:ilvl="3" w:tplc="025E342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D9AEAE8">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6B6C69"/>
    <w:multiLevelType w:val="hybridMultilevel"/>
    <w:tmpl w:val="34005D7E"/>
    <w:lvl w:ilvl="0" w:tplc="4C6A09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5028E8"/>
    <w:multiLevelType w:val="multilevel"/>
    <w:tmpl w:val="0F1E4E14"/>
    <w:lvl w:ilvl="0">
      <w:start w:val="1"/>
      <w:numFmt w:val="decimal"/>
      <w:lvlText w:val="%1."/>
      <w:lvlJc w:val="left"/>
      <w:pPr>
        <w:ind w:left="1070" w:hanging="360"/>
      </w:pPr>
      <w:rPr>
        <w:rFonts w:eastAsia="Times New Roman"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 w15:restartNumberingAfterBreak="0">
    <w:nsid w:val="189964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06E95"/>
    <w:multiLevelType w:val="hybridMultilevel"/>
    <w:tmpl w:val="1A2C765E"/>
    <w:lvl w:ilvl="0" w:tplc="8076D4D0">
      <w:numFmt w:val="bullet"/>
      <w:lvlText w:val=""/>
      <w:lvlJc w:val="left"/>
      <w:pPr>
        <w:ind w:left="120" w:hanging="103"/>
      </w:pPr>
      <w:rPr>
        <w:rFonts w:ascii="Symbol" w:eastAsia="Symbol" w:hAnsi="Symbol" w:cs="Symbol" w:hint="default"/>
        <w:w w:val="100"/>
        <w:sz w:val="20"/>
        <w:szCs w:val="20"/>
        <w:lang w:val="pl-PL" w:eastAsia="pl-PL" w:bidi="pl-PL"/>
      </w:rPr>
    </w:lvl>
    <w:lvl w:ilvl="1" w:tplc="CE426F80">
      <w:numFmt w:val="bullet"/>
      <w:lvlText w:val="•"/>
      <w:lvlJc w:val="left"/>
      <w:pPr>
        <w:ind w:left="1068" w:hanging="103"/>
      </w:pPr>
      <w:rPr>
        <w:rFonts w:hint="default"/>
        <w:lang w:val="pl-PL" w:eastAsia="pl-PL" w:bidi="pl-PL"/>
      </w:rPr>
    </w:lvl>
    <w:lvl w:ilvl="2" w:tplc="DDA80DCE">
      <w:numFmt w:val="bullet"/>
      <w:lvlText w:val="•"/>
      <w:lvlJc w:val="left"/>
      <w:pPr>
        <w:ind w:left="2016" w:hanging="103"/>
      </w:pPr>
      <w:rPr>
        <w:rFonts w:hint="default"/>
        <w:lang w:val="pl-PL" w:eastAsia="pl-PL" w:bidi="pl-PL"/>
      </w:rPr>
    </w:lvl>
    <w:lvl w:ilvl="3" w:tplc="DE9EDD74">
      <w:numFmt w:val="bullet"/>
      <w:lvlText w:val="•"/>
      <w:lvlJc w:val="left"/>
      <w:pPr>
        <w:ind w:left="2964" w:hanging="103"/>
      </w:pPr>
      <w:rPr>
        <w:rFonts w:hint="default"/>
        <w:lang w:val="pl-PL" w:eastAsia="pl-PL" w:bidi="pl-PL"/>
      </w:rPr>
    </w:lvl>
    <w:lvl w:ilvl="4" w:tplc="5256283C">
      <w:numFmt w:val="bullet"/>
      <w:lvlText w:val="•"/>
      <w:lvlJc w:val="left"/>
      <w:pPr>
        <w:ind w:left="3912" w:hanging="103"/>
      </w:pPr>
      <w:rPr>
        <w:rFonts w:hint="default"/>
        <w:lang w:val="pl-PL" w:eastAsia="pl-PL" w:bidi="pl-PL"/>
      </w:rPr>
    </w:lvl>
    <w:lvl w:ilvl="5" w:tplc="0CD83A9E">
      <w:numFmt w:val="bullet"/>
      <w:lvlText w:val="•"/>
      <w:lvlJc w:val="left"/>
      <w:pPr>
        <w:ind w:left="4860" w:hanging="103"/>
      </w:pPr>
      <w:rPr>
        <w:rFonts w:hint="default"/>
        <w:lang w:val="pl-PL" w:eastAsia="pl-PL" w:bidi="pl-PL"/>
      </w:rPr>
    </w:lvl>
    <w:lvl w:ilvl="6" w:tplc="1E840714">
      <w:numFmt w:val="bullet"/>
      <w:lvlText w:val="•"/>
      <w:lvlJc w:val="left"/>
      <w:pPr>
        <w:ind w:left="5808" w:hanging="103"/>
      </w:pPr>
      <w:rPr>
        <w:rFonts w:hint="default"/>
        <w:lang w:val="pl-PL" w:eastAsia="pl-PL" w:bidi="pl-PL"/>
      </w:rPr>
    </w:lvl>
    <w:lvl w:ilvl="7" w:tplc="F7F29308">
      <w:numFmt w:val="bullet"/>
      <w:lvlText w:val="•"/>
      <w:lvlJc w:val="left"/>
      <w:pPr>
        <w:ind w:left="6756" w:hanging="103"/>
      </w:pPr>
      <w:rPr>
        <w:rFonts w:hint="default"/>
        <w:lang w:val="pl-PL" w:eastAsia="pl-PL" w:bidi="pl-PL"/>
      </w:rPr>
    </w:lvl>
    <w:lvl w:ilvl="8" w:tplc="1474119E">
      <w:numFmt w:val="bullet"/>
      <w:lvlText w:val="•"/>
      <w:lvlJc w:val="left"/>
      <w:pPr>
        <w:ind w:left="7704" w:hanging="103"/>
      </w:pPr>
      <w:rPr>
        <w:rFonts w:hint="default"/>
        <w:lang w:val="pl-PL" w:eastAsia="pl-PL" w:bidi="pl-PL"/>
      </w:rPr>
    </w:lvl>
  </w:abstractNum>
  <w:abstractNum w:abstractNumId="9" w15:restartNumberingAfterBreak="0">
    <w:nsid w:val="262D33F8"/>
    <w:multiLevelType w:val="multilevel"/>
    <w:tmpl w:val="7C6E0D0C"/>
    <w:lvl w:ilvl="0">
      <w:start w:val="1"/>
      <w:numFmt w:val="lowerLetter"/>
      <w:lvlText w:val="%1."/>
      <w:lvlJc w:val="left"/>
      <w:pPr>
        <w:tabs>
          <w:tab w:val="num" w:pos="720"/>
        </w:tabs>
        <w:ind w:left="720" w:hanging="360"/>
      </w:pPr>
      <w:rPr>
        <w:rFonts w:asciiTheme="minorHAnsi" w:eastAsia="Times New Roman" w:hAnsiTheme="minorHAnsi" w:cs="Arial"/>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D74353"/>
    <w:multiLevelType w:val="multilevel"/>
    <w:tmpl w:val="1B6A39B8"/>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Verdana" w:eastAsia="Arial" w:hAnsi="Verdana" w:cs="Arial" w:hint="default"/>
        <w:b w:val="0"/>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2" w15:restartNumberingAfterBreak="0">
    <w:nsid w:val="2C074C12"/>
    <w:multiLevelType w:val="hybridMultilevel"/>
    <w:tmpl w:val="E5BCE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EF35368"/>
    <w:multiLevelType w:val="hybridMultilevel"/>
    <w:tmpl w:val="E976E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0921F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CB0224"/>
    <w:multiLevelType w:val="hybridMultilevel"/>
    <w:tmpl w:val="AD90F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705A08"/>
    <w:multiLevelType w:val="hybridMultilevel"/>
    <w:tmpl w:val="F8D00F20"/>
    <w:lvl w:ilvl="0" w:tplc="04150017">
      <w:start w:val="1"/>
      <w:numFmt w:val="upperLetter"/>
      <w:lvlText w:val="%1."/>
      <w:lvlJc w:val="left"/>
      <w:pPr>
        <w:tabs>
          <w:tab w:val="num" w:pos="735"/>
        </w:tabs>
        <w:ind w:left="735" w:hanging="360"/>
      </w:pPr>
      <w:rPr>
        <w:rFonts w:hint="default"/>
      </w:rPr>
    </w:lvl>
    <w:lvl w:ilvl="1" w:tplc="BD200394">
      <w:start w:val="1"/>
      <w:numFmt w:val="bullet"/>
      <w:lvlText w:val="-"/>
      <w:lvlJc w:val="left"/>
      <w:pPr>
        <w:tabs>
          <w:tab w:val="num" w:pos="360"/>
        </w:tabs>
        <w:ind w:left="360" w:hanging="360"/>
      </w:pPr>
      <w:rPr>
        <w:rFonts w:ascii="Times New Roman" w:eastAsia="Times New Roman" w:hAnsi="Times New Roman" w:hint="default"/>
        <w:color w:val="auto"/>
      </w:rPr>
    </w:lvl>
    <w:lvl w:ilvl="2" w:tplc="04150005">
      <w:start w:val="1"/>
      <w:numFmt w:val="lowerLetter"/>
      <w:lvlText w:val="%3)"/>
      <w:lvlJc w:val="left"/>
      <w:pPr>
        <w:tabs>
          <w:tab w:val="num" w:pos="2370"/>
        </w:tabs>
        <w:ind w:left="2370" w:hanging="375"/>
      </w:pPr>
      <w:rPr>
        <w:rFonts w:ascii="Verdana" w:eastAsia="Times New Roman" w:hAnsi="Verdana" w:cs="Arial"/>
      </w:rPr>
    </w:lvl>
    <w:lvl w:ilvl="3" w:tplc="04150001">
      <w:start w:val="1"/>
      <w:numFmt w:val="decimal"/>
      <w:lvlText w:val="%4."/>
      <w:lvlJc w:val="left"/>
      <w:pPr>
        <w:tabs>
          <w:tab w:val="num" w:pos="2895"/>
        </w:tabs>
        <w:ind w:left="2895" w:hanging="360"/>
      </w:pPr>
    </w:lvl>
    <w:lvl w:ilvl="4" w:tplc="04150003">
      <w:start w:val="1"/>
      <w:numFmt w:val="lowerLetter"/>
      <w:lvlText w:val="%5."/>
      <w:lvlJc w:val="left"/>
      <w:pPr>
        <w:tabs>
          <w:tab w:val="num" w:pos="3615"/>
        </w:tabs>
        <w:ind w:left="3615" w:hanging="360"/>
      </w:pPr>
    </w:lvl>
    <w:lvl w:ilvl="5" w:tplc="04150005">
      <w:start w:val="1"/>
      <w:numFmt w:val="lowerRoman"/>
      <w:lvlText w:val="%6."/>
      <w:lvlJc w:val="right"/>
      <w:pPr>
        <w:tabs>
          <w:tab w:val="num" w:pos="4335"/>
        </w:tabs>
        <w:ind w:left="4335" w:hanging="180"/>
      </w:pPr>
    </w:lvl>
    <w:lvl w:ilvl="6" w:tplc="04150001">
      <w:start w:val="1"/>
      <w:numFmt w:val="decimal"/>
      <w:lvlText w:val="%7."/>
      <w:lvlJc w:val="left"/>
      <w:pPr>
        <w:tabs>
          <w:tab w:val="num" w:pos="5055"/>
        </w:tabs>
        <w:ind w:left="5055" w:hanging="360"/>
      </w:pPr>
    </w:lvl>
    <w:lvl w:ilvl="7" w:tplc="04150003">
      <w:start w:val="1"/>
      <w:numFmt w:val="lowerLetter"/>
      <w:lvlText w:val="%8."/>
      <w:lvlJc w:val="left"/>
      <w:pPr>
        <w:tabs>
          <w:tab w:val="num" w:pos="5775"/>
        </w:tabs>
        <w:ind w:left="5775" w:hanging="360"/>
      </w:pPr>
    </w:lvl>
    <w:lvl w:ilvl="8" w:tplc="04150005">
      <w:start w:val="1"/>
      <w:numFmt w:val="lowerRoman"/>
      <w:lvlText w:val="%9."/>
      <w:lvlJc w:val="right"/>
      <w:pPr>
        <w:tabs>
          <w:tab w:val="num" w:pos="6495"/>
        </w:tabs>
        <w:ind w:left="6495" w:hanging="180"/>
      </w:pPr>
    </w:lvl>
  </w:abstractNum>
  <w:abstractNum w:abstractNumId="20" w15:restartNumberingAfterBreak="0">
    <w:nsid w:val="36A17AE9"/>
    <w:multiLevelType w:val="multilevel"/>
    <w:tmpl w:val="FF5AC66E"/>
    <w:lvl w:ilvl="0">
      <w:start w:val="1"/>
      <w:numFmt w:val="decimal"/>
      <w:lvlText w:val="%1."/>
      <w:lvlJc w:val="left"/>
      <w:pPr>
        <w:ind w:left="390" w:hanging="390"/>
      </w:pPr>
      <w:rPr>
        <w:rFonts w:hint="default"/>
        <w:sz w:val="20"/>
        <w:szCs w:val="20"/>
      </w:rPr>
    </w:lvl>
    <w:lvl w:ilvl="1">
      <w:start w:val="1"/>
      <w:numFmt w:val="decimal"/>
      <w:lvlText w:val="%1.%2."/>
      <w:lvlJc w:val="left"/>
      <w:pPr>
        <w:ind w:left="3255" w:hanging="720"/>
      </w:pPr>
      <w:rPr>
        <w:rFonts w:hint="default"/>
      </w:rPr>
    </w:lvl>
    <w:lvl w:ilvl="2">
      <w:start w:val="1"/>
      <w:numFmt w:val="decimal"/>
      <w:lvlText w:val="%1.%2.%3."/>
      <w:lvlJc w:val="left"/>
      <w:pPr>
        <w:ind w:left="5790" w:hanging="720"/>
      </w:pPr>
      <w:rPr>
        <w:rFonts w:hint="default"/>
      </w:rPr>
    </w:lvl>
    <w:lvl w:ilvl="3">
      <w:start w:val="1"/>
      <w:numFmt w:val="decimal"/>
      <w:lvlText w:val="%1.%2.%3.%4."/>
      <w:lvlJc w:val="left"/>
      <w:pPr>
        <w:ind w:left="8685" w:hanging="1080"/>
      </w:pPr>
      <w:rPr>
        <w:rFonts w:hint="default"/>
      </w:rPr>
    </w:lvl>
    <w:lvl w:ilvl="4">
      <w:start w:val="1"/>
      <w:numFmt w:val="decimal"/>
      <w:lvlText w:val="%1.%2.%3.%4.%5."/>
      <w:lvlJc w:val="left"/>
      <w:pPr>
        <w:ind w:left="11580" w:hanging="1440"/>
      </w:pPr>
      <w:rPr>
        <w:rFonts w:hint="default"/>
      </w:rPr>
    </w:lvl>
    <w:lvl w:ilvl="5">
      <w:start w:val="1"/>
      <w:numFmt w:val="decimal"/>
      <w:lvlText w:val="%1.%2.%3.%4.%5.%6."/>
      <w:lvlJc w:val="left"/>
      <w:pPr>
        <w:ind w:left="14115" w:hanging="1440"/>
      </w:pPr>
      <w:rPr>
        <w:rFonts w:hint="default"/>
      </w:rPr>
    </w:lvl>
    <w:lvl w:ilvl="6">
      <w:start w:val="1"/>
      <w:numFmt w:val="decimal"/>
      <w:lvlText w:val="%1.%2.%3.%4.%5.%6.%7."/>
      <w:lvlJc w:val="left"/>
      <w:pPr>
        <w:ind w:left="17010" w:hanging="1800"/>
      </w:pPr>
      <w:rPr>
        <w:rFonts w:hint="default"/>
      </w:rPr>
    </w:lvl>
    <w:lvl w:ilvl="7">
      <w:start w:val="1"/>
      <w:numFmt w:val="decimal"/>
      <w:lvlText w:val="%1.%2.%3.%4.%5.%6.%7.%8."/>
      <w:lvlJc w:val="left"/>
      <w:pPr>
        <w:ind w:left="19905" w:hanging="2160"/>
      </w:pPr>
      <w:rPr>
        <w:rFonts w:hint="default"/>
      </w:rPr>
    </w:lvl>
    <w:lvl w:ilvl="8">
      <w:start w:val="1"/>
      <w:numFmt w:val="decimal"/>
      <w:lvlText w:val="%1.%2.%3.%4.%5.%6.%7.%8.%9."/>
      <w:lvlJc w:val="left"/>
      <w:pPr>
        <w:ind w:left="22440" w:hanging="2160"/>
      </w:pPr>
      <w:rPr>
        <w:rFonts w:hint="default"/>
      </w:rPr>
    </w:lvl>
  </w:abstractNum>
  <w:abstractNum w:abstractNumId="21"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A456DD"/>
    <w:multiLevelType w:val="hybridMultilevel"/>
    <w:tmpl w:val="6130D58C"/>
    <w:lvl w:ilvl="0" w:tplc="B6AEC7BE">
      <w:start w:val="1"/>
      <w:numFmt w:val="lowerLetter"/>
      <w:lvlText w:val="%1)"/>
      <w:lvlJc w:val="left"/>
      <w:pPr>
        <w:tabs>
          <w:tab w:val="num" w:pos="720"/>
        </w:tabs>
        <w:ind w:left="720" w:hanging="360"/>
      </w:pPr>
      <w:rPr>
        <w:rFonts w:hint="default"/>
      </w:rPr>
    </w:lvl>
    <w:lvl w:ilvl="1" w:tplc="03BCBB62" w:tentative="1">
      <w:start w:val="1"/>
      <w:numFmt w:val="lowerLetter"/>
      <w:lvlText w:val="%2."/>
      <w:lvlJc w:val="left"/>
      <w:pPr>
        <w:tabs>
          <w:tab w:val="num" w:pos="1440"/>
        </w:tabs>
        <w:ind w:left="1440" w:hanging="360"/>
      </w:pPr>
    </w:lvl>
    <w:lvl w:ilvl="2" w:tplc="D868BBB2"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3A73F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0901B6"/>
    <w:multiLevelType w:val="hybridMultilevel"/>
    <w:tmpl w:val="8ABCE5DC"/>
    <w:lvl w:ilvl="0" w:tplc="366AD9C8">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5274031A"/>
    <w:multiLevelType w:val="hybridMultilevel"/>
    <w:tmpl w:val="75AE2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B5755B3"/>
    <w:multiLevelType w:val="multilevel"/>
    <w:tmpl w:val="CA2C8052"/>
    <w:lvl w:ilvl="0">
      <w:start w:val="1"/>
      <w:numFmt w:val="decimal"/>
      <w:lvlText w:val="%1."/>
      <w:lvlJc w:val="left"/>
      <w:pPr>
        <w:ind w:left="360" w:hanging="360"/>
      </w:pPr>
      <w:rPr>
        <w:rFonts w:asciiTheme="minorHAnsi" w:eastAsiaTheme="minorEastAsia" w:hAnsiTheme="minorHAnsi" w:cstheme="min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4727CA"/>
    <w:multiLevelType w:val="multilevel"/>
    <w:tmpl w:val="8D3CA0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4CA5D09"/>
    <w:multiLevelType w:val="hybridMultilevel"/>
    <w:tmpl w:val="EB108482"/>
    <w:lvl w:ilvl="0" w:tplc="F8DEE968">
      <w:start w:val="1"/>
      <w:numFmt w:val="upperRoman"/>
      <w:lvlText w:val="%1."/>
      <w:lvlJc w:val="left"/>
      <w:pPr>
        <w:ind w:left="1800" w:hanging="72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19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FA3980"/>
    <w:multiLevelType w:val="multilevel"/>
    <w:tmpl w:val="8F1A547A"/>
    <w:lvl w:ilvl="0">
      <w:start w:val="1"/>
      <w:numFmt w:val="decimal"/>
      <w:lvlText w:val="%1."/>
      <w:lvlJc w:val="left"/>
      <w:pPr>
        <w:ind w:left="227" w:hanging="227"/>
      </w:pPr>
      <w:rPr>
        <w:rFonts w:ascii="Calibri" w:hAnsi="Calibri" w:cs="Times New Roman" w:hint="default"/>
      </w:rPr>
    </w:lvl>
    <w:lvl w:ilvl="1">
      <w:start w:val="1"/>
      <w:numFmt w:val="decimal"/>
      <w:lvlText w:val="%1.%2."/>
      <w:lvlJc w:val="left"/>
      <w:pPr>
        <w:ind w:left="227" w:hanging="227"/>
      </w:pPr>
      <w:rPr>
        <w:rFonts w:cs="Times New Roman" w:hint="default"/>
        <w:b w:val="0"/>
        <w:color w:val="auto"/>
      </w:rPr>
    </w:lvl>
    <w:lvl w:ilvl="2">
      <w:start w:val="1"/>
      <w:numFmt w:val="decimal"/>
      <w:lvlText w:val="%1.%2.%3."/>
      <w:lvlJc w:val="left"/>
      <w:pPr>
        <w:ind w:left="227" w:hanging="227"/>
      </w:pPr>
      <w:rPr>
        <w:rFonts w:cs="Times New Roman" w:hint="default"/>
        <w:b w:val="0"/>
        <w:strike w:val="0"/>
        <w:color w:val="000000"/>
      </w:rPr>
    </w:lvl>
    <w:lvl w:ilvl="3">
      <w:start w:val="1"/>
      <w:numFmt w:val="decimal"/>
      <w:lvlText w:val="%1.%2.%3.%4."/>
      <w:lvlJc w:val="left"/>
      <w:pPr>
        <w:ind w:left="227" w:hanging="227"/>
      </w:pPr>
      <w:rPr>
        <w:rFonts w:cs="Times New Roman" w:hint="default"/>
      </w:rPr>
    </w:lvl>
    <w:lvl w:ilvl="4">
      <w:start w:val="1"/>
      <w:numFmt w:val="decimal"/>
      <w:lvlText w:val="%1.%2.%3.%4.%5."/>
      <w:lvlJc w:val="left"/>
      <w:pPr>
        <w:ind w:left="227" w:hanging="227"/>
      </w:pPr>
      <w:rPr>
        <w:rFonts w:cs="Times New Roman" w:hint="default"/>
      </w:rPr>
    </w:lvl>
    <w:lvl w:ilvl="5">
      <w:start w:val="1"/>
      <w:numFmt w:val="decimal"/>
      <w:lvlText w:val="%1.%2.%3.%4.%5.%6."/>
      <w:lvlJc w:val="left"/>
      <w:pPr>
        <w:ind w:left="227" w:hanging="227"/>
      </w:pPr>
      <w:rPr>
        <w:rFonts w:cs="Times New Roman" w:hint="default"/>
      </w:rPr>
    </w:lvl>
    <w:lvl w:ilvl="6">
      <w:start w:val="1"/>
      <w:numFmt w:val="decimal"/>
      <w:lvlText w:val="%1.%2.%3.%4.%5.%6.%7."/>
      <w:lvlJc w:val="left"/>
      <w:pPr>
        <w:ind w:left="227" w:hanging="227"/>
      </w:pPr>
      <w:rPr>
        <w:rFonts w:cs="Times New Roman" w:hint="default"/>
      </w:rPr>
    </w:lvl>
    <w:lvl w:ilvl="7">
      <w:start w:val="1"/>
      <w:numFmt w:val="decimal"/>
      <w:lvlText w:val="%1.%2.%3.%4.%5.%6.%7.%8."/>
      <w:lvlJc w:val="left"/>
      <w:pPr>
        <w:ind w:left="227" w:hanging="227"/>
      </w:pPr>
      <w:rPr>
        <w:rFonts w:cs="Times New Roman" w:hint="default"/>
      </w:rPr>
    </w:lvl>
    <w:lvl w:ilvl="8">
      <w:start w:val="1"/>
      <w:numFmt w:val="decimal"/>
      <w:lvlText w:val="%1.%2.%3.%4.%5.%6.%7.%8.%9."/>
      <w:lvlJc w:val="left"/>
      <w:pPr>
        <w:ind w:left="227" w:hanging="227"/>
      </w:pPr>
      <w:rPr>
        <w:rFonts w:cs="Times New Roman" w:hint="default"/>
      </w:rPr>
    </w:lvl>
  </w:abstractNum>
  <w:abstractNum w:abstractNumId="35" w15:restartNumberingAfterBreak="0">
    <w:nsid w:val="68FA0DEA"/>
    <w:multiLevelType w:val="multilevel"/>
    <w:tmpl w:val="E71A8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955573"/>
    <w:multiLevelType w:val="hybridMultilevel"/>
    <w:tmpl w:val="8C82E65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B56B4F6">
      <w:start w:val="1"/>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024817"/>
    <w:multiLevelType w:val="multilevel"/>
    <w:tmpl w:val="A762DB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B65A0E"/>
    <w:multiLevelType w:val="hybridMultilevel"/>
    <w:tmpl w:val="DD76A060"/>
    <w:lvl w:ilvl="0" w:tplc="0415000F">
      <w:start w:val="5"/>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500F6"/>
    <w:multiLevelType w:val="hybridMultilevel"/>
    <w:tmpl w:val="E8361F26"/>
    <w:lvl w:ilvl="0" w:tplc="615C652C">
      <w:start w:val="1"/>
      <w:numFmt w:val="decimal"/>
      <w:lvlText w:val="%1."/>
      <w:lvlJc w:val="left"/>
      <w:pPr>
        <w:tabs>
          <w:tab w:val="num" w:pos="1009"/>
        </w:tabs>
        <w:ind w:left="1009" w:hanging="453"/>
      </w:pPr>
      <w:rPr>
        <w:rFonts w:asciiTheme="minorHAnsi" w:eastAsia="Times New Roman" w:hAnsiTheme="minorHAnsi" w:cs="Times New Roman"/>
        <w:b/>
        <w:i w:val="0"/>
        <w:sz w:val="24"/>
        <w:szCs w:val="24"/>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78A81563"/>
    <w:multiLevelType w:val="multilevel"/>
    <w:tmpl w:val="4D16A206"/>
    <w:lvl w:ilvl="0">
      <w:start w:val="13"/>
      <w:numFmt w:val="decimal"/>
      <w:lvlText w:val="§ %1"/>
      <w:lvlJc w:val="center"/>
      <w:pPr>
        <w:ind w:left="0" w:firstLine="0"/>
      </w:pPr>
      <w:rPr>
        <w:color w:val="000000"/>
        <w:sz w:val="20"/>
        <w:szCs w:val="20"/>
      </w:rPr>
    </w:lvl>
    <w:lvl w:ilvl="1">
      <w:start w:val="1"/>
      <w:numFmt w:val="decimal"/>
      <w:lvlText w:val="%2."/>
      <w:lvlJc w:val="left"/>
      <w:pPr>
        <w:ind w:left="720" w:hanging="360"/>
      </w:pPr>
      <w:rPr>
        <w:b w:val="0"/>
      </w:rPr>
    </w:lvl>
    <w:lvl w:ilvl="2">
      <w:start w:val="1"/>
      <w:numFmt w:val="decimal"/>
      <w:lvlText w:val="%3)"/>
      <w:lvlJc w:val="left"/>
      <w:pPr>
        <w:ind w:left="1080" w:hanging="360"/>
      </w:pPr>
      <w:rPr>
        <w:b w:val="0"/>
        <w:color w:val="000000"/>
      </w:rPr>
    </w:lvl>
    <w:lvl w:ilvl="3">
      <w:start w:val="1"/>
      <w:numFmt w:val="lowerLetter"/>
      <w:lvlText w:val="%4)"/>
      <w:lvlJc w:val="left"/>
      <w:pPr>
        <w:ind w:left="1440" w:hanging="360"/>
      </w:pPr>
      <w:rPr>
        <w:b w:val="0"/>
        <w:sz w:val="20"/>
        <w:szCs w:val="20"/>
      </w:rPr>
    </w:lvl>
    <w:lvl w:ilvl="4">
      <w:start w:val="1"/>
      <w:numFmt w:val="bullet"/>
      <w:lvlText w:val="●"/>
      <w:lvlJc w:val="left"/>
      <w:pPr>
        <w:ind w:left="1800" w:hanging="360"/>
      </w:pPr>
      <w:rPr>
        <w:rFonts w:ascii="Noto Sans Symbols" w:eastAsia="Noto Sans Symbols" w:hAnsi="Noto Sans Symbols" w:cs="Noto Sans Symbols"/>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9C7717"/>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951D92"/>
    <w:multiLevelType w:val="multilevel"/>
    <w:tmpl w:val="D1B25126"/>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num w:numId="1">
    <w:abstractNumId w:val="42"/>
    <w:lvlOverride w:ilvl="0">
      <w:lvl w:ilvl="0">
        <w:numFmt w:val="decimal"/>
        <w:lvlText w:val=""/>
        <w:lvlJc w:val="left"/>
      </w:lvl>
    </w:lvlOverride>
    <w:lvlOverride w:ilvl="1">
      <w:lvl w:ilvl="1">
        <w:numFmt w:val="lowerLetter"/>
        <w:lvlText w:val="%2."/>
        <w:lvlJc w:val="left"/>
      </w:lvl>
    </w:lvlOverride>
  </w:num>
  <w:num w:numId="2">
    <w:abstractNumId w:val="24"/>
    <w:lvlOverride w:ilvl="0">
      <w:lvl w:ilvl="0">
        <w:numFmt w:val="decimal"/>
        <w:lvlText w:val=""/>
        <w:lvlJc w:val="left"/>
      </w:lvl>
    </w:lvlOverride>
    <w:lvlOverride w:ilvl="1">
      <w:lvl w:ilvl="1">
        <w:numFmt w:val="lowerLetter"/>
        <w:lvlText w:val="%2."/>
        <w:lvlJc w:val="left"/>
      </w:lvl>
    </w:lvlOverride>
  </w:num>
  <w:num w:numId="3">
    <w:abstractNumId w:val="31"/>
  </w:num>
  <w:num w:numId="4">
    <w:abstractNumId w:val="14"/>
  </w:num>
  <w:num w:numId="5">
    <w:abstractNumId w:val="22"/>
  </w:num>
  <w:num w:numId="6">
    <w:abstractNumId w:val="30"/>
  </w:num>
  <w:num w:numId="7">
    <w:abstractNumId w:val="27"/>
  </w:num>
  <w:num w:numId="8">
    <w:abstractNumId w:val="1"/>
  </w:num>
  <w:num w:numId="9">
    <w:abstractNumId w:val="13"/>
  </w:num>
  <w:num w:numId="10">
    <w:abstractNumId w:val="8"/>
  </w:num>
  <w:num w:numId="11">
    <w:abstractNumId w:val="11"/>
  </w:num>
  <w:num w:numId="12">
    <w:abstractNumId w:val="44"/>
  </w:num>
  <w:num w:numId="13">
    <w:abstractNumId w:val="19"/>
  </w:num>
  <w:num w:numId="14">
    <w:abstractNumId w:val="20"/>
  </w:num>
  <w:num w:numId="15">
    <w:abstractNumId w:val="33"/>
  </w:num>
  <w:num w:numId="16">
    <w:abstractNumId w:val="36"/>
  </w:num>
  <w:num w:numId="17">
    <w:abstractNumId w:val="32"/>
  </w:num>
  <w:num w:numId="18">
    <w:abstractNumId w:val="12"/>
  </w:num>
  <w:num w:numId="19">
    <w:abstractNumId w:val="29"/>
  </w:num>
  <w:num w:numId="20">
    <w:abstractNumId w:val="28"/>
  </w:num>
  <w:num w:numId="21">
    <w:abstractNumId w:val="16"/>
  </w:num>
  <w:num w:numId="22">
    <w:abstractNumId w:val="40"/>
  </w:num>
  <w:num w:numId="23">
    <w:abstractNumId w:val="4"/>
  </w:num>
  <w:num w:numId="24">
    <w:abstractNumId w:val="6"/>
  </w:num>
  <w:num w:numId="25">
    <w:abstractNumId w:val="7"/>
  </w:num>
  <w:num w:numId="26">
    <w:abstractNumId w:val="38"/>
  </w:num>
  <w:num w:numId="27">
    <w:abstractNumId w:val="21"/>
  </w:num>
  <w:num w:numId="28">
    <w:abstractNumId w:val="15"/>
  </w:num>
  <w:num w:numId="29">
    <w:abstractNumId w:val="3"/>
  </w:num>
  <w:num w:numId="30">
    <w:abstractNumId w:val="37"/>
  </w:num>
  <w:num w:numId="31">
    <w:abstractNumId w:val="9"/>
  </w:num>
  <w:num w:numId="32">
    <w:abstractNumId w:val="39"/>
  </w:num>
  <w:num w:numId="33">
    <w:abstractNumId w:val="26"/>
  </w:num>
  <w:num w:numId="34">
    <w:abstractNumId w:val="10"/>
  </w:num>
  <w:num w:numId="35">
    <w:abstractNumId w:val="43"/>
  </w:num>
  <w:num w:numId="36">
    <w:abstractNumId w:val="17"/>
  </w:num>
  <w:num w:numId="37">
    <w:abstractNumId w:val="5"/>
  </w:num>
  <w:num w:numId="38">
    <w:abstractNumId w:val="0"/>
  </w:num>
  <w:num w:numId="39">
    <w:abstractNumId w:val="2"/>
  </w:num>
  <w:num w:numId="40">
    <w:abstractNumId w:val="35"/>
  </w:num>
  <w:num w:numId="41">
    <w:abstractNumId w:val="25"/>
  </w:num>
  <w:num w:numId="42">
    <w:abstractNumId w:val="18"/>
  </w:num>
  <w:num w:numId="43">
    <w:abstractNumId w:val="34"/>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rPr>
      </w:lvl>
    </w:lvlOverride>
    <w:lvlOverride w:ilvl="2">
      <w:lvl w:ilvl="2">
        <w:start w:val="1"/>
        <w:numFmt w:val="decimal"/>
        <w:lvlText w:val="%1.%2.%3."/>
        <w:lvlJc w:val="left"/>
        <w:pPr>
          <w:tabs>
            <w:tab w:val="num" w:pos="1224"/>
          </w:tabs>
          <w:ind w:left="1224" w:hanging="504"/>
        </w:pPr>
        <w:rPr>
          <w:rFonts w:cs="Times New Roman" w:hint="default"/>
        </w:rPr>
      </w:lvl>
    </w:lvlOverride>
    <w:lvlOverride w:ilvl="3">
      <w:lvl w:ilvl="3">
        <w:start w:val="1"/>
        <w:numFmt w:val="decimal"/>
        <w:lvlText w:val="%1.%2.%3.%4."/>
        <w:lvlJc w:val="left"/>
        <w:pPr>
          <w:tabs>
            <w:tab w:val="num" w:pos="1728"/>
          </w:tabs>
          <w:ind w:left="1728" w:hanging="648"/>
        </w:pPr>
        <w:rPr>
          <w:rFonts w:cs="Times New Roman" w:hint="default"/>
        </w:rPr>
      </w:lvl>
    </w:lvlOverride>
    <w:lvlOverride w:ilvl="4">
      <w:lvl w:ilvl="4">
        <w:start w:val="1"/>
        <w:numFmt w:val="decimal"/>
        <w:lvlText w:val="%1.%2.%3.%4.%5."/>
        <w:lvlJc w:val="left"/>
        <w:pPr>
          <w:tabs>
            <w:tab w:val="num" w:pos="2232"/>
          </w:tabs>
          <w:ind w:left="2232" w:hanging="792"/>
        </w:pPr>
        <w:rPr>
          <w:rFonts w:cs="Times New Roman" w:hint="default"/>
        </w:rPr>
      </w:lvl>
    </w:lvlOverride>
    <w:lvlOverride w:ilvl="5">
      <w:lvl w:ilvl="5">
        <w:start w:val="1"/>
        <w:numFmt w:val="decimal"/>
        <w:lvlText w:val="%1.%2.%3.%4.%5.%6."/>
        <w:lvlJc w:val="left"/>
        <w:pPr>
          <w:tabs>
            <w:tab w:val="num" w:pos="2736"/>
          </w:tabs>
          <w:ind w:left="2736" w:hanging="936"/>
        </w:pPr>
        <w:rPr>
          <w:rFonts w:cs="Times New Roman" w:hint="default"/>
        </w:rPr>
      </w:lvl>
    </w:lvlOverride>
    <w:lvlOverride w:ilvl="6">
      <w:lvl w:ilvl="6">
        <w:start w:val="1"/>
        <w:numFmt w:val="decimal"/>
        <w:lvlText w:val="%1.%2.%3.%4.%5.%6.%7."/>
        <w:lvlJc w:val="left"/>
        <w:pPr>
          <w:tabs>
            <w:tab w:val="num" w:pos="3240"/>
          </w:tabs>
          <w:ind w:left="3240" w:hanging="1080"/>
        </w:pPr>
        <w:rPr>
          <w:rFonts w:cs="Times New Roman" w:hint="default"/>
        </w:rPr>
      </w:lvl>
    </w:lvlOverride>
    <w:lvlOverride w:ilvl="7">
      <w:lvl w:ilvl="7">
        <w:start w:val="1"/>
        <w:numFmt w:val="decimal"/>
        <w:lvlText w:val="%1.%2.%3.%4.%5.%6.%7.%8."/>
        <w:lvlJc w:val="left"/>
        <w:pPr>
          <w:tabs>
            <w:tab w:val="num" w:pos="3744"/>
          </w:tabs>
          <w:ind w:left="3744" w:hanging="1224"/>
        </w:pPr>
        <w:rPr>
          <w:rFonts w:cs="Times New Roman" w:hint="default"/>
        </w:rPr>
      </w:lvl>
    </w:lvlOverride>
    <w:lvlOverride w:ilvl="8">
      <w:lvl w:ilvl="8">
        <w:start w:val="1"/>
        <w:numFmt w:val="decimal"/>
        <w:lvlText w:val="%1.%2.%3.%4.%5.%6.%7.%8.%9."/>
        <w:lvlJc w:val="left"/>
        <w:pPr>
          <w:tabs>
            <w:tab w:val="num" w:pos="4320"/>
          </w:tabs>
          <w:ind w:left="4320" w:hanging="1440"/>
        </w:pPr>
        <w:rPr>
          <w:rFonts w:cs="Times New Roman" w:hint="default"/>
        </w:rPr>
      </w:lvl>
    </w:lvlOverride>
  </w:num>
  <w:num w:numId="44">
    <w:abstractNumId w:val="23"/>
  </w:num>
  <w:num w:numId="45">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89A"/>
    <w:rsid w:val="00023C0E"/>
    <w:rsid w:val="00030327"/>
    <w:rsid w:val="00032E18"/>
    <w:rsid w:val="00033217"/>
    <w:rsid w:val="00034235"/>
    <w:rsid w:val="000342C8"/>
    <w:rsid w:val="000410E7"/>
    <w:rsid w:val="00042639"/>
    <w:rsid w:val="000450F0"/>
    <w:rsid w:val="00050387"/>
    <w:rsid w:val="0005425D"/>
    <w:rsid w:val="00061738"/>
    <w:rsid w:val="000629A6"/>
    <w:rsid w:val="00063E14"/>
    <w:rsid w:val="000641F9"/>
    <w:rsid w:val="00065300"/>
    <w:rsid w:val="00076FD3"/>
    <w:rsid w:val="000869AA"/>
    <w:rsid w:val="00087ECE"/>
    <w:rsid w:val="00090CC7"/>
    <w:rsid w:val="000950DF"/>
    <w:rsid w:val="000B0FEC"/>
    <w:rsid w:val="000B1E2F"/>
    <w:rsid w:val="000B454D"/>
    <w:rsid w:val="000B51C1"/>
    <w:rsid w:val="000B548D"/>
    <w:rsid w:val="000C099C"/>
    <w:rsid w:val="000C53B3"/>
    <w:rsid w:val="000C63AE"/>
    <w:rsid w:val="000C6FCF"/>
    <w:rsid w:val="000E2F05"/>
    <w:rsid w:val="000E395A"/>
    <w:rsid w:val="000E599C"/>
    <w:rsid w:val="000F2B36"/>
    <w:rsid w:val="000F7CE9"/>
    <w:rsid w:val="00104F1E"/>
    <w:rsid w:val="00105DB8"/>
    <w:rsid w:val="001105B4"/>
    <w:rsid w:val="001112BA"/>
    <w:rsid w:val="00112167"/>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39FD"/>
    <w:rsid w:val="001768F9"/>
    <w:rsid w:val="00176A0A"/>
    <w:rsid w:val="00182A5F"/>
    <w:rsid w:val="0018378B"/>
    <w:rsid w:val="00184CD6"/>
    <w:rsid w:val="00184E79"/>
    <w:rsid w:val="00191542"/>
    <w:rsid w:val="001939CE"/>
    <w:rsid w:val="00196AEE"/>
    <w:rsid w:val="00196E65"/>
    <w:rsid w:val="001A02DB"/>
    <w:rsid w:val="001A1CF8"/>
    <w:rsid w:val="001B0AD1"/>
    <w:rsid w:val="001B15D9"/>
    <w:rsid w:val="001B4F1A"/>
    <w:rsid w:val="001B51C6"/>
    <w:rsid w:val="001B7732"/>
    <w:rsid w:val="001C0760"/>
    <w:rsid w:val="001C4674"/>
    <w:rsid w:val="001C673B"/>
    <w:rsid w:val="001D0AD5"/>
    <w:rsid w:val="001D5564"/>
    <w:rsid w:val="001D6395"/>
    <w:rsid w:val="001F0FE9"/>
    <w:rsid w:val="001F23BC"/>
    <w:rsid w:val="001F7182"/>
    <w:rsid w:val="001F737F"/>
    <w:rsid w:val="0020523B"/>
    <w:rsid w:val="00206170"/>
    <w:rsid w:val="0020759A"/>
    <w:rsid w:val="00210FA4"/>
    <w:rsid w:val="00212E88"/>
    <w:rsid w:val="00217ACC"/>
    <w:rsid w:val="00220384"/>
    <w:rsid w:val="002222BD"/>
    <w:rsid w:val="002269F2"/>
    <w:rsid w:val="00226CA8"/>
    <w:rsid w:val="0022725C"/>
    <w:rsid w:val="0023087D"/>
    <w:rsid w:val="00231A85"/>
    <w:rsid w:val="00232311"/>
    <w:rsid w:val="00233DE8"/>
    <w:rsid w:val="00234078"/>
    <w:rsid w:val="0023530B"/>
    <w:rsid w:val="00236FFB"/>
    <w:rsid w:val="002412F9"/>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2844"/>
    <w:rsid w:val="002A3A7B"/>
    <w:rsid w:val="002A4DD0"/>
    <w:rsid w:val="002B325F"/>
    <w:rsid w:val="002B37D2"/>
    <w:rsid w:val="002B3C1A"/>
    <w:rsid w:val="002B56FA"/>
    <w:rsid w:val="002C1DF6"/>
    <w:rsid w:val="002C2CB8"/>
    <w:rsid w:val="002C5310"/>
    <w:rsid w:val="002C55C8"/>
    <w:rsid w:val="002C5923"/>
    <w:rsid w:val="002C6883"/>
    <w:rsid w:val="002D3E2F"/>
    <w:rsid w:val="002E0AA6"/>
    <w:rsid w:val="002E4691"/>
    <w:rsid w:val="002E63C5"/>
    <w:rsid w:val="002E769B"/>
    <w:rsid w:val="002F2B5E"/>
    <w:rsid w:val="002F4664"/>
    <w:rsid w:val="00303626"/>
    <w:rsid w:val="003055EC"/>
    <w:rsid w:val="00305C8D"/>
    <w:rsid w:val="00306310"/>
    <w:rsid w:val="00307CA4"/>
    <w:rsid w:val="00311EA9"/>
    <w:rsid w:val="0031439C"/>
    <w:rsid w:val="003149AA"/>
    <w:rsid w:val="003158A4"/>
    <w:rsid w:val="00315E26"/>
    <w:rsid w:val="00320116"/>
    <w:rsid w:val="003212ED"/>
    <w:rsid w:val="00322FB3"/>
    <w:rsid w:val="00332526"/>
    <w:rsid w:val="0034689C"/>
    <w:rsid w:val="003503C4"/>
    <w:rsid w:val="0035179A"/>
    <w:rsid w:val="00364DD6"/>
    <w:rsid w:val="00365362"/>
    <w:rsid w:val="003661D4"/>
    <w:rsid w:val="003674AA"/>
    <w:rsid w:val="00371BF3"/>
    <w:rsid w:val="00381A35"/>
    <w:rsid w:val="00390A11"/>
    <w:rsid w:val="00391A84"/>
    <w:rsid w:val="00392B71"/>
    <w:rsid w:val="00392EA6"/>
    <w:rsid w:val="00393D3B"/>
    <w:rsid w:val="0039652D"/>
    <w:rsid w:val="003A2CA5"/>
    <w:rsid w:val="003A3269"/>
    <w:rsid w:val="003A76CA"/>
    <w:rsid w:val="003B0399"/>
    <w:rsid w:val="003B063A"/>
    <w:rsid w:val="003B1FE2"/>
    <w:rsid w:val="003C0C52"/>
    <w:rsid w:val="003C5A76"/>
    <w:rsid w:val="003D2218"/>
    <w:rsid w:val="003D7407"/>
    <w:rsid w:val="003D78DC"/>
    <w:rsid w:val="003E0CC8"/>
    <w:rsid w:val="003F443F"/>
    <w:rsid w:val="003F79F3"/>
    <w:rsid w:val="00402C54"/>
    <w:rsid w:val="0040460F"/>
    <w:rsid w:val="00405F87"/>
    <w:rsid w:val="00411F83"/>
    <w:rsid w:val="00412E73"/>
    <w:rsid w:val="00413748"/>
    <w:rsid w:val="00414822"/>
    <w:rsid w:val="004172CF"/>
    <w:rsid w:val="00422ADA"/>
    <w:rsid w:val="00424D9D"/>
    <w:rsid w:val="004303C0"/>
    <w:rsid w:val="00431696"/>
    <w:rsid w:val="00431F44"/>
    <w:rsid w:val="004364E0"/>
    <w:rsid w:val="00437A72"/>
    <w:rsid w:val="00440407"/>
    <w:rsid w:val="004405D0"/>
    <w:rsid w:val="00443975"/>
    <w:rsid w:val="004505CD"/>
    <w:rsid w:val="00462638"/>
    <w:rsid w:val="00462E70"/>
    <w:rsid w:val="0047013A"/>
    <w:rsid w:val="00471C94"/>
    <w:rsid w:val="00471D9F"/>
    <w:rsid w:val="00472EDB"/>
    <w:rsid w:val="004854A8"/>
    <w:rsid w:val="004854D6"/>
    <w:rsid w:val="004870E7"/>
    <w:rsid w:val="004876E1"/>
    <w:rsid w:val="00490091"/>
    <w:rsid w:val="00490457"/>
    <w:rsid w:val="00490C51"/>
    <w:rsid w:val="00495836"/>
    <w:rsid w:val="00496C8B"/>
    <w:rsid w:val="004A205F"/>
    <w:rsid w:val="004A629E"/>
    <w:rsid w:val="004B1D3A"/>
    <w:rsid w:val="004B27C8"/>
    <w:rsid w:val="004C5612"/>
    <w:rsid w:val="004C5A45"/>
    <w:rsid w:val="004C7177"/>
    <w:rsid w:val="004D184A"/>
    <w:rsid w:val="004D4EDE"/>
    <w:rsid w:val="004D63C5"/>
    <w:rsid w:val="004E008C"/>
    <w:rsid w:val="004E0860"/>
    <w:rsid w:val="004E52B0"/>
    <w:rsid w:val="004E7056"/>
    <w:rsid w:val="004F3ABE"/>
    <w:rsid w:val="005053AB"/>
    <w:rsid w:val="00505A58"/>
    <w:rsid w:val="005064C6"/>
    <w:rsid w:val="0050771D"/>
    <w:rsid w:val="00507E74"/>
    <w:rsid w:val="00510CA7"/>
    <w:rsid w:val="00525EFC"/>
    <w:rsid w:val="00526C9E"/>
    <w:rsid w:val="005310B0"/>
    <w:rsid w:val="0053244E"/>
    <w:rsid w:val="00534F45"/>
    <w:rsid w:val="00535039"/>
    <w:rsid w:val="00543222"/>
    <w:rsid w:val="00544F75"/>
    <w:rsid w:val="00553044"/>
    <w:rsid w:val="00554D5E"/>
    <w:rsid w:val="005554EC"/>
    <w:rsid w:val="00555970"/>
    <w:rsid w:val="00556EA2"/>
    <w:rsid w:val="005573E2"/>
    <w:rsid w:val="0055754A"/>
    <w:rsid w:val="005629D1"/>
    <w:rsid w:val="00564518"/>
    <w:rsid w:val="00564A0C"/>
    <w:rsid w:val="00571449"/>
    <w:rsid w:val="00575404"/>
    <w:rsid w:val="00576AFC"/>
    <w:rsid w:val="0058043F"/>
    <w:rsid w:val="00582F19"/>
    <w:rsid w:val="005A2C11"/>
    <w:rsid w:val="005A3F95"/>
    <w:rsid w:val="005A5969"/>
    <w:rsid w:val="005B1A73"/>
    <w:rsid w:val="005B2379"/>
    <w:rsid w:val="005B303B"/>
    <w:rsid w:val="005B4683"/>
    <w:rsid w:val="005B61E8"/>
    <w:rsid w:val="005C465E"/>
    <w:rsid w:val="005C49EB"/>
    <w:rsid w:val="005D153B"/>
    <w:rsid w:val="005E3326"/>
    <w:rsid w:val="005F5D8C"/>
    <w:rsid w:val="005F60DD"/>
    <w:rsid w:val="005F76B8"/>
    <w:rsid w:val="00606AA3"/>
    <w:rsid w:val="0060777C"/>
    <w:rsid w:val="00610993"/>
    <w:rsid w:val="00610F98"/>
    <w:rsid w:val="00616A0C"/>
    <w:rsid w:val="00621E92"/>
    <w:rsid w:val="00624AA7"/>
    <w:rsid w:val="0062621E"/>
    <w:rsid w:val="00632DB7"/>
    <w:rsid w:val="006363BE"/>
    <w:rsid w:val="00637DF5"/>
    <w:rsid w:val="0065376C"/>
    <w:rsid w:val="006561AC"/>
    <w:rsid w:val="006602A1"/>
    <w:rsid w:val="00661452"/>
    <w:rsid w:val="0066183C"/>
    <w:rsid w:val="006651DC"/>
    <w:rsid w:val="00672631"/>
    <w:rsid w:val="00682B87"/>
    <w:rsid w:val="00683FB7"/>
    <w:rsid w:val="006868FA"/>
    <w:rsid w:val="00691378"/>
    <w:rsid w:val="0069754A"/>
    <w:rsid w:val="006A2BD8"/>
    <w:rsid w:val="006A6AE8"/>
    <w:rsid w:val="006A781C"/>
    <w:rsid w:val="006C12CB"/>
    <w:rsid w:val="006C1F02"/>
    <w:rsid w:val="006C4275"/>
    <w:rsid w:val="006C555A"/>
    <w:rsid w:val="006C6B97"/>
    <w:rsid w:val="006D35E7"/>
    <w:rsid w:val="006D521C"/>
    <w:rsid w:val="006D719A"/>
    <w:rsid w:val="006D7A1D"/>
    <w:rsid w:val="006E0412"/>
    <w:rsid w:val="006E4509"/>
    <w:rsid w:val="006E511B"/>
    <w:rsid w:val="006E6DEF"/>
    <w:rsid w:val="006E792E"/>
    <w:rsid w:val="006F0EC7"/>
    <w:rsid w:val="006F3F25"/>
    <w:rsid w:val="006F4ED6"/>
    <w:rsid w:val="00701C1E"/>
    <w:rsid w:val="00702D2D"/>
    <w:rsid w:val="0070741B"/>
    <w:rsid w:val="00710942"/>
    <w:rsid w:val="0071190E"/>
    <w:rsid w:val="00711ACD"/>
    <w:rsid w:val="00713725"/>
    <w:rsid w:val="0071439C"/>
    <w:rsid w:val="00714476"/>
    <w:rsid w:val="00715DBB"/>
    <w:rsid w:val="007207B9"/>
    <w:rsid w:val="00720E88"/>
    <w:rsid w:val="00722E58"/>
    <w:rsid w:val="007236D4"/>
    <w:rsid w:val="00723709"/>
    <w:rsid w:val="00724C78"/>
    <w:rsid w:val="007255C0"/>
    <w:rsid w:val="00732AE6"/>
    <w:rsid w:val="007369E1"/>
    <w:rsid w:val="00745060"/>
    <w:rsid w:val="00747702"/>
    <w:rsid w:val="00756D5B"/>
    <w:rsid w:val="007619C8"/>
    <w:rsid w:val="007663EE"/>
    <w:rsid w:val="00772ACB"/>
    <w:rsid w:val="00773DAC"/>
    <w:rsid w:val="007743AE"/>
    <w:rsid w:val="00780C8C"/>
    <w:rsid w:val="00782C3A"/>
    <w:rsid w:val="007839BA"/>
    <w:rsid w:val="00783C84"/>
    <w:rsid w:val="00791218"/>
    <w:rsid w:val="00797692"/>
    <w:rsid w:val="007A2ACE"/>
    <w:rsid w:val="007A30AE"/>
    <w:rsid w:val="007A5C65"/>
    <w:rsid w:val="007A6CBB"/>
    <w:rsid w:val="007A7D7B"/>
    <w:rsid w:val="007B299D"/>
    <w:rsid w:val="007B4FDB"/>
    <w:rsid w:val="007B6F8E"/>
    <w:rsid w:val="007B71A9"/>
    <w:rsid w:val="007B757F"/>
    <w:rsid w:val="007C5960"/>
    <w:rsid w:val="007D2AFB"/>
    <w:rsid w:val="007D2E7B"/>
    <w:rsid w:val="007D4C2B"/>
    <w:rsid w:val="007D53B8"/>
    <w:rsid w:val="007E038D"/>
    <w:rsid w:val="007E339B"/>
    <w:rsid w:val="007E4A0C"/>
    <w:rsid w:val="007E5978"/>
    <w:rsid w:val="007E6DB8"/>
    <w:rsid w:val="007E7B62"/>
    <w:rsid w:val="007F0C61"/>
    <w:rsid w:val="007F21D4"/>
    <w:rsid w:val="00802E66"/>
    <w:rsid w:val="00805B72"/>
    <w:rsid w:val="00810098"/>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2507"/>
    <w:rsid w:val="00853607"/>
    <w:rsid w:val="00855368"/>
    <w:rsid w:val="0086409D"/>
    <w:rsid w:val="00865386"/>
    <w:rsid w:val="008713A3"/>
    <w:rsid w:val="008769C3"/>
    <w:rsid w:val="008806B2"/>
    <w:rsid w:val="00885EC8"/>
    <w:rsid w:val="00887EE5"/>
    <w:rsid w:val="00891C14"/>
    <w:rsid w:val="00894115"/>
    <w:rsid w:val="00895D27"/>
    <w:rsid w:val="008A2738"/>
    <w:rsid w:val="008A4206"/>
    <w:rsid w:val="008A4748"/>
    <w:rsid w:val="008A5401"/>
    <w:rsid w:val="008A5455"/>
    <w:rsid w:val="008B0A54"/>
    <w:rsid w:val="008B3F97"/>
    <w:rsid w:val="008B4670"/>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2E24"/>
    <w:rsid w:val="00900EA9"/>
    <w:rsid w:val="00901D6B"/>
    <w:rsid w:val="009026FB"/>
    <w:rsid w:val="00903ADD"/>
    <w:rsid w:val="009067E4"/>
    <w:rsid w:val="0091068B"/>
    <w:rsid w:val="00914EC3"/>
    <w:rsid w:val="009171FC"/>
    <w:rsid w:val="00917F75"/>
    <w:rsid w:val="00922F99"/>
    <w:rsid w:val="00932D54"/>
    <w:rsid w:val="00932E15"/>
    <w:rsid w:val="0093601D"/>
    <w:rsid w:val="00943752"/>
    <w:rsid w:val="0094705C"/>
    <w:rsid w:val="009472AA"/>
    <w:rsid w:val="00955A78"/>
    <w:rsid w:val="00962DC7"/>
    <w:rsid w:val="00967486"/>
    <w:rsid w:val="00967C68"/>
    <w:rsid w:val="00971815"/>
    <w:rsid w:val="0097255B"/>
    <w:rsid w:val="00973182"/>
    <w:rsid w:val="00980B25"/>
    <w:rsid w:val="0098243C"/>
    <w:rsid w:val="00986A48"/>
    <w:rsid w:val="0099583C"/>
    <w:rsid w:val="009A0FA1"/>
    <w:rsid w:val="009A7F39"/>
    <w:rsid w:val="009C00A2"/>
    <w:rsid w:val="009C18F8"/>
    <w:rsid w:val="009C2F9E"/>
    <w:rsid w:val="009C5F03"/>
    <w:rsid w:val="009C6800"/>
    <w:rsid w:val="009D5C45"/>
    <w:rsid w:val="009E1F95"/>
    <w:rsid w:val="009E6B5A"/>
    <w:rsid w:val="009F0F58"/>
    <w:rsid w:val="009F45CD"/>
    <w:rsid w:val="009F56BA"/>
    <w:rsid w:val="009F72E4"/>
    <w:rsid w:val="00A0105B"/>
    <w:rsid w:val="00A04B54"/>
    <w:rsid w:val="00A055AA"/>
    <w:rsid w:val="00A06E89"/>
    <w:rsid w:val="00A10400"/>
    <w:rsid w:val="00A1457D"/>
    <w:rsid w:val="00A17459"/>
    <w:rsid w:val="00A20235"/>
    <w:rsid w:val="00A21105"/>
    <w:rsid w:val="00A23AB7"/>
    <w:rsid w:val="00A405D9"/>
    <w:rsid w:val="00A46EAC"/>
    <w:rsid w:val="00A51DC8"/>
    <w:rsid w:val="00A52426"/>
    <w:rsid w:val="00A524F1"/>
    <w:rsid w:val="00A56F5C"/>
    <w:rsid w:val="00A6204E"/>
    <w:rsid w:val="00A65D15"/>
    <w:rsid w:val="00A672C6"/>
    <w:rsid w:val="00A75FD1"/>
    <w:rsid w:val="00A76A22"/>
    <w:rsid w:val="00A779BE"/>
    <w:rsid w:val="00A81CE4"/>
    <w:rsid w:val="00A8383C"/>
    <w:rsid w:val="00A847C2"/>
    <w:rsid w:val="00A85A29"/>
    <w:rsid w:val="00A87282"/>
    <w:rsid w:val="00A9116B"/>
    <w:rsid w:val="00A94248"/>
    <w:rsid w:val="00A97837"/>
    <w:rsid w:val="00AA2E45"/>
    <w:rsid w:val="00AA4A8A"/>
    <w:rsid w:val="00AA62AB"/>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682E"/>
    <w:rsid w:val="00B073BF"/>
    <w:rsid w:val="00B07BC4"/>
    <w:rsid w:val="00B10A3C"/>
    <w:rsid w:val="00B10A52"/>
    <w:rsid w:val="00B14FFF"/>
    <w:rsid w:val="00B15CDA"/>
    <w:rsid w:val="00B214AD"/>
    <w:rsid w:val="00B21BF2"/>
    <w:rsid w:val="00B232F5"/>
    <w:rsid w:val="00B239E0"/>
    <w:rsid w:val="00B26470"/>
    <w:rsid w:val="00B26DD3"/>
    <w:rsid w:val="00B30898"/>
    <w:rsid w:val="00B30915"/>
    <w:rsid w:val="00B3092B"/>
    <w:rsid w:val="00B36990"/>
    <w:rsid w:val="00B37A1A"/>
    <w:rsid w:val="00B40718"/>
    <w:rsid w:val="00B41C4F"/>
    <w:rsid w:val="00B42AFE"/>
    <w:rsid w:val="00B451E4"/>
    <w:rsid w:val="00B51CD4"/>
    <w:rsid w:val="00B67A7F"/>
    <w:rsid w:val="00B714A9"/>
    <w:rsid w:val="00B72A72"/>
    <w:rsid w:val="00B7526F"/>
    <w:rsid w:val="00B76982"/>
    <w:rsid w:val="00B76FAF"/>
    <w:rsid w:val="00B77731"/>
    <w:rsid w:val="00B8168C"/>
    <w:rsid w:val="00B82BEA"/>
    <w:rsid w:val="00B966AD"/>
    <w:rsid w:val="00BA4753"/>
    <w:rsid w:val="00BA724E"/>
    <w:rsid w:val="00BB380E"/>
    <w:rsid w:val="00BB5223"/>
    <w:rsid w:val="00BC4613"/>
    <w:rsid w:val="00BC74B7"/>
    <w:rsid w:val="00BC7E83"/>
    <w:rsid w:val="00BD2CD2"/>
    <w:rsid w:val="00BD37EF"/>
    <w:rsid w:val="00BD5D3A"/>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3C8E"/>
    <w:rsid w:val="00C36128"/>
    <w:rsid w:val="00C368DA"/>
    <w:rsid w:val="00C426F1"/>
    <w:rsid w:val="00C441DE"/>
    <w:rsid w:val="00C46FD9"/>
    <w:rsid w:val="00C53625"/>
    <w:rsid w:val="00C61E2A"/>
    <w:rsid w:val="00C62016"/>
    <w:rsid w:val="00C631EA"/>
    <w:rsid w:val="00C64613"/>
    <w:rsid w:val="00C74BC1"/>
    <w:rsid w:val="00C757D5"/>
    <w:rsid w:val="00C75B5A"/>
    <w:rsid w:val="00C76388"/>
    <w:rsid w:val="00C84DC4"/>
    <w:rsid w:val="00C87F84"/>
    <w:rsid w:val="00CA0848"/>
    <w:rsid w:val="00CA0DB6"/>
    <w:rsid w:val="00CA1739"/>
    <w:rsid w:val="00CA26FB"/>
    <w:rsid w:val="00CA4735"/>
    <w:rsid w:val="00CA6B01"/>
    <w:rsid w:val="00CB029C"/>
    <w:rsid w:val="00CB0C26"/>
    <w:rsid w:val="00CB3863"/>
    <w:rsid w:val="00CC1CE2"/>
    <w:rsid w:val="00CD20D8"/>
    <w:rsid w:val="00CE1D1F"/>
    <w:rsid w:val="00CE221C"/>
    <w:rsid w:val="00CE3DCF"/>
    <w:rsid w:val="00CF1773"/>
    <w:rsid w:val="00CF28FB"/>
    <w:rsid w:val="00D016CB"/>
    <w:rsid w:val="00D109F0"/>
    <w:rsid w:val="00D15C12"/>
    <w:rsid w:val="00D25138"/>
    <w:rsid w:val="00D360C2"/>
    <w:rsid w:val="00D36C13"/>
    <w:rsid w:val="00D36D93"/>
    <w:rsid w:val="00D3791D"/>
    <w:rsid w:val="00D40F82"/>
    <w:rsid w:val="00D544EF"/>
    <w:rsid w:val="00D5486C"/>
    <w:rsid w:val="00D55ADB"/>
    <w:rsid w:val="00D61336"/>
    <w:rsid w:val="00D67AC1"/>
    <w:rsid w:val="00D70A4E"/>
    <w:rsid w:val="00D715C8"/>
    <w:rsid w:val="00D8221C"/>
    <w:rsid w:val="00D82813"/>
    <w:rsid w:val="00D848B9"/>
    <w:rsid w:val="00D903AE"/>
    <w:rsid w:val="00D90FEE"/>
    <w:rsid w:val="00D92428"/>
    <w:rsid w:val="00D933A8"/>
    <w:rsid w:val="00D93D42"/>
    <w:rsid w:val="00DA006B"/>
    <w:rsid w:val="00DA219B"/>
    <w:rsid w:val="00DA25F2"/>
    <w:rsid w:val="00DA2AFD"/>
    <w:rsid w:val="00DA5DCE"/>
    <w:rsid w:val="00DA6CD8"/>
    <w:rsid w:val="00DB0FA0"/>
    <w:rsid w:val="00DC5843"/>
    <w:rsid w:val="00DC6228"/>
    <w:rsid w:val="00DC6301"/>
    <w:rsid w:val="00DD0D51"/>
    <w:rsid w:val="00DD1200"/>
    <w:rsid w:val="00DD1912"/>
    <w:rsid w:val="00DD2C4D"/>
    <w:rsid w:val="00DF3DC3"/>
    <w:rsid w:val="00DF5254"/>
    <w:rsid w:val="00E01776"/>
    <w:rsid w:val="00E03BD9"/>
    <w:rsid w:val="00E046BE"/>
    <w:rsid w:val="00E0696D"/>
    <w:rsid w:val="00E06B99"/>
    <w:rsid w:val="00E149D8"/>
    <w:rsid w:val="00E14D6E"/>
    <w:rsid w:val="00E16582"/>
    <w:rsid w:val="00E1767C"/>
    <w:rsid w:val="00E22B56"/>
    <w:rsid w:val="00E245BA"/>
    <w:rsid w:val="00E27477"/>
    <w:rsid w:val="00E30C30"/>
    <w:rsid w:val="00E32359"/>
    <w:rsid w:val="00E33197"/>
    <w:rsid w:val="00E33300"/>
    <w:rsid w:val="00E3396D"/>
    <w:rsid w:val="00E40829"/>
    <w:rsid w:val="00E41805"/>
    <w:rsid w:val="00E44765"/>
    <w:rsid w:val="00E45871"/>
    <w:rsid w:val="00E5127E"/>
    <w:rsid w:val="00E53A1D"/>
    <w:rsid w:val="00E57C71"/>
    <w:rsid w:val="00E57CE3"/>
    <w:rsid w:val="00E61D9B"/>
    <w:rsid w:val="00E63DF2"/>
    <w:rsid w:val="00E66A81"/>
    <w:rsid w:val="00E70D16"/>
    <w:rsid w:val="00E77914"/>
    <w:rsid w:val="00E8129E"/>
    <w:rsid w:val="00E8176A"/>
    <w:rsid w:val="00E81D15"/>
    <w:rsid w:val="00E91716"/>
    <w:rsid w:val="00E933CB"/>
    <w:rsid w:val="00E9363F"/>
    <w:rsid w:val="00EA2C47"/>
    <w:rsid w:val="00EA2CAD"/>
    <w:rsid w:val="00EA768F"/>
    <w:rsid w:val="00EB0A1D"/>
    <w:rsid w:val="00EB7618"/>
    <w:rsid w:val="00EC009D"/>
    <w:rsid w:val="00EC2B61"/>
    <w:rsid w:val="00EC606F"/>
    <w:rsid w:val="00EC63FC"/>
    <w:rsid w:val="00EC66F8"/>
    <w:rsid w:val="00ED09C8"/>
    <w:rsid w:val="00ED560A"/>
    <w:rsid w:val="00ED5D7C"/>
    <w:rsid w:val="00ED70AA"/>
    <w:rsid w:val="00EE5869"/>
    <w:rsid w:val="00EF2750"/>
    <w:rsid w:val="00EF59EA"/>
    <w:rsid w:val="00EF73AE"/>
    <w:rsid w:val="00F009CE"/>
    <w:rsid w:val="00F03887"/>
    <w:rsid w:val="00F03F86"/>
    <w:rsid w:val="00F0519E"/>
    <w:rsid w:val="00F05356"/>
    <w:rsid w:val="00F10412"/>
    <w:rsid w:val="00F12342"/>
    <w:rsid w:val="00F178AA"/>
    <w:rsid w:val="00F1798C"/>
    <w:rsid w:val="00F30159"/>
    <w:rsid w:val="00F3093A"/>
    <w:rsid w:val="00F315B3"/>
    <w:rsid w:val="00F32F26"/>
    <w:rsid w:val="00F406DF"/>
    <w:rsid w:val="00F40807"/>
    <w:rsid w:val="00F46270"/>
    <w:rsid w:val="00F469FF"/>
    <w:rsid w:val="00F5180A"/>
    <w:rsid w:val="00F53A70"/>
    <w:rsid w:val="00F5431B"/>
    <w:rsid w:val="00F5568B"/>
    <w:rsid w:val="00F57060"/>
    <w:rsid w:val="00F60AF2"/>
    <w:rsid w:val="00F64522"/>
    <w:rsid w:val="00F656B1"/>
    <w:rsid w:val="00F66281"/>
    <w:rsid w:val="00F75753"/>
    <w:rsid w:val="00F77627"/>
    <w:rsid w:val="00F8004F"/>
    <w:rsid w:val="00F8128E"/>
    <w:rsid w:val="00F8453D"/>
    <w:rsid w:val="00F85D7D"/>
    <w:rsid w:val="00F85F7B"/>
    <w:rsid w:val="00F909EA"/>
    <w:rsid w:val="00F90B7A"/>
    <w:rsid w:val="00F912FB"/>
    <w:rsid w:val="00F920AB"/>
    <w:rsid w:val="00F92C40"/>
    <w:rsid w:val="00F95F97"/>
    <w:rsid w:val="00F97082"/>
    <w:rsid w:val="00F978C1"/>
    <w:rsid w:val="00FA2F33"/>
    <w:rsid w:val="00FA65D3"/>
    <w:rsid w:val="00FA7A3C"/>
    <w:rsid w:val="00FB7741"/>
    <w:rsid w:val="00FC4486"/>
    <w:rsid w:val="00FC486D"/>
    <w:rsid w:val="00FC78D4"/>
    <w:rsid w:val="00FD62A5"/>
    <w:rsid w:val="00FE03C4"/>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5"/>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
    <w:basedOn w:val="Domylnaczcionkaakapitu"/>
    <w:link w:val="Akapitzlist"/>
    <w:uiPriority w:val="34"/>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mailto:malgorzata.rosolowicz@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sip.legalis.pl/document-view.seam?documentId=mfrxilrtg4ytmmjsga3tcltqmfyc4njyge3dknrth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mailto:malgorzata.rosolowicz@wr.policja.gov.pl" TargetMode="External"/><Relationship Id="rId33" Type="http://schemas.openxmlformats.org/officeDocument/2006/relationships/hyperlink" Target="https://platformazakupowa.pl/strona/45-instrukcj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strona/45-instrukcje"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sip.legalis.pl/document-view.seam?documentId=mfrxilrtg4ytkmzvgezdoltqmfyc4njvgi4dcnrrg4" TargetMode="Externa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mailto:malgorzata.rosolowicz@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www.nbp.pl/home.aspx?c=/ascx/archa.asc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6545-2319-4FF3-AB72-5A4D5291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27</Pages>
  <Words>14947</Words>
  <Characters>89685</Characters>
  <Application>Microsoft Office Word</Application>
  <DocSecurity>0</DocSecurity>
  <Lines>747</Lines>
  <Paragraphs>208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427</cp:revision>
  <cp:lastPrinted>2021-11-15T11:42:00Z</cp:lastPrinted>
  <dcterms:created xsi:type="dcterms:W3CDTF">2021-05-07T07:30:00Z</dcterms:created>
  <dcterms:modified xsi:type="dcterms:W3CDTF">2022-07-06T10:41:00Z</dcterms:modified>
</cp:coreProperties>
</file>